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380" w:rsidRDefault="00C540C3">
      <w:pPr>
        <w:tabs>
          <w:tab w:val="left" w:pos="7088"/>
        </w:tabs>
        <w:spacing w:line="360" w:lineRule="atLeast"/>
      </w:pPr>
      <w:r w:rsidRPr="000F7AB7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B952BC6" wp14:editId="64BD1E19">
                <wp:simplePos x="0" y="0"/>
                <wp:positionH relativeFrom="column">
                  <wp:posOffset>-73798</wp:posOffset>
                </wp:positionH>
                <wp:positionV relativeFrom="paragraph">
                  <wp:posOffset>-65847</wp:posOffset>
                </wp:positionV>
                <wp:extent cx="6991350" cy="8778240"/>
                <wp:effectExtent l="38100" t="38100" r="57150" b="6096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1350" cy="8778240"/>
                        </a:xfrm>
                        <a:prstGeom prst="rect">
                          <a:avLst/>
                        </a:prstGeom>
                        <a:noFill/>
                        <a:ln w="88900">
                          <a:solidFill>
                            <a:srgbClr val="FF99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87CE4" id="Rectangle 3" o:spid="_x0000_s1026" style="position:absolute;margin-left:-5.8pt;margin-top:-5.2pt;width:550.5pt;height:69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" o:allowincell="f" filled="f" strokecolor="#f90" strokeweight="7pt"/>
            </w:pict>
          </mc:Fallback>
        </mc:AlternateContent>
      </w:r>
      <w:r w:rsidR="000D2A99" w:rsidRPr="000F7AB7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15F91A7" wp14:editId="2A63AE8D">
                <wp:simplePos x="0" y="0"/>
                <wp:positionH relativeFrom="column">
                  <wp:posOffset>2351405</wp:posOffset>
                </wp:positionH>
                <wp:positionV relativeFrom="paragraph">
                  <wp:posOffset>14605</wp:posOffset>
                </wp:positionV>
                <wp:extent cx="2257425" cy="1193800"/>
                <wp:effectExtent l="0" t="0" r="0" b="63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19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7AB7" w:rsidRDefault="000F7AB7">
                            <w:pPr>
                              <w:pStyle w:val="Heading1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0D2A99" w:rsidRPr="000D2A99" w:rsidRDefault="000D2A99" w:rsidP="000D2A99">
                            <w:pPr>
                              <w:pStyle w:val="Heading1"/>
                              <w:jc w:val="center"/>
                              <w:rPr>
                                <w:sz w:val="28"/>
                              </w:rPr>
                            </w:pPr>
                            <w:r w:rsidRPr="000D2A99">
                              <w:rPr>
                                <w:sz w:val="28"/>
                              </w:rPr>
                              <w:t>Betriebsanweisung</w:t>
                            </w:r>
                          </w:p>
                          <w:p w:rsidR="000D2A99" w:rsidRPr="000D2A99" w:rsidRDefault="000D2A99" w:rsidP="000D2A99">
                            <w:pPr>
                              <w:pStyle w:val="Heading1"/>
                              <w:jc w:val="center"/>
                              <w:rPr>
                                <w:b w:val="0"/>
                                <w:sz w:val="16"/>
                                <w:szCs w:val="16"/>
                              </w:rPr>
                            </w:pPr>
                            <w:r w:rsidRPr="000D2A99">
                              <w:rPr>
                                <w:b w:val="0"/>
                                <w:sz w:val="16"/>
                                <w:szCs w:val="16"/>
                              </w:rPr>
                              <w:t>gemäß § 14 GefStoffV</w:t>
                            </w:r>
                          </w:p>
                          <w:p w:rsidR="000D2A99" w:rsidRPr="000D2A99" w:rsidRDefault="000D2A99" w:rsidP="000D2A99">
                            <w:pPr>
                              <w:pStyle w:val="Heading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21380" w:rsidRPr="00754A43" w:rsidRDefault="000D2A99" w:rsidP="00754A43">
                            <w:pPr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24"/>
                              </w:rPr>
                            </w:pPr>
                            <w:r w:rsidRPr="00754A43">
                              <w:rPr>
                                <w:rFonts w:cs="Arial"/>
                                <w:b/>
                                <w:sz w:val="28"/>
                                <w:szCs w:val="24"/>
                              </w:rPr>
                              <w:t xml:space="preserve">für </w:t>
                            </w:r>
                            <w:r w:rsidR="002F488F">
                              <w:rPr>
                                <w:rFonts w:cs="Arial"/>
                                <w:b/>
                                <w:sz w:val="28"/>
                                <w:szCs w:val="24"/>
                              </w:rPr>
                              <w:t>Borhalogenide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5F91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5.15pt;margin-top:1.15pt;width:177.75pt;height:9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CKOuAIAALo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" o:allowincell="f" filled="f" stroked="f">
                <v:textbox>
                  <w:txbxContent>
                    <w:p w:rsidR="000F7AB7" w:rsidRDefault="000F7AB7">
                      <w:pPr>
                        <w:pStyle w:val="berschrift1"/>
                        <w:jc w:val="center"/>
                        <w:rPr>
                          <w:sz w:val="28"/>
                        </w:rPr>
                      </w:pPr>
                    </w:p>
                    <w:p w:rsidR="000D2A99" w:rsidRPr="000D2A99" w:rsidRDefault="000D2A99" w:rsidP="000D2A99">
                      <w:pPr>
                        <w:pStyle w:val="berschrift1"/>
                        <w:jc w:val="center"/>
                        <w:rPr>
                          <w:sz w:val="28"/>
                        </w:rPr>
                      </w:pPr>
                      <w:r w:rsidRPr="000D2A99">
                        <w:rPr>
                          <w:sz w:val="28"/>
                        </w:rPr>
                        <w:t>Betriebsanweisung</w:t>
                      </w:r>
                    </w:p>
                    <w:p w:rsidR="000D2A99" w:rsidRPr="000D2A99" w:rsidRDefault="000D2A99" w:rsidP="000D2A99">
                      <w:pPr>
                        <w:pStyle w:val="berschrift1"/>
                        <w:jc w:val="center"/>
                        <w:rPr>
                          <w:b w:val="0"/>
                          <w:sz w:val="16"/>
                          <w:szCs w:val="16"/>
                        </w:rPr>
                      </w:pPr>
                      <w:r w:rsidRPr="000D2A99">
                        <w:rPr>
                          <w:b w:val="0"/>
                          <w:sz w:val="16"/>
                          <w:szCs w:val="16"/>
                        </w:rPr>
                        <w:t>gemäß § 14 GefStoffV</w:t>
                      </w:r>
                    </w:p>
                    <w:p w:rsidR="000D2A99" w:rsidRPr="000D2A99" w:rsidRDefault="000D2A99" w:rsidP="000D2A99">
                      <w:pPr>
                        <w:pStyle w:val="berschrift1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521380" w:rsidRPr="00754A43" w:rsidRDefault="000D2A99" w:rsidP="00754A43">
                      <w:pPr>
                        <w:jc w:val="center"/>
                        <w:rPr>
                          <w:rFonts w:cs="Arial"/>
                          <w:b/>
                          <w:sz w:val="28"/>
                          <w:szCs w:val="24"/>
                        </w:rPr>
                      </w:pPr>
                      <w:r w:rsidRPr="00754A43">
                        <w:rPr>
                          <w:rFonts w:cs="Arial"/>
                          <w:b/>
                          <w:sz w:val="28"/>
                          <w:szCs w:val="24"/>
                        </w:rPr>
                        <w:t xml:space="preserve">für </w:t>
                      </w:r>
                      <w:r w:rsidR="002F488F">
                        <w:rPr>
                          <w:rFonts w:cs="Arial"/>
                          <w:b/>
                          <w:sz w:val="28"/>
                          <w:szCs w:val="24"/>
                        </w:rPr>
                        <w:t>Borhalogenide</w:t>
                      </w:r>
                    </w:p>
                  </w:txbxContent>
                </v:textbox>
              </v:shape>
            </w:pict>
          </mc:Fallback>
        </mc:AlternateContent>
      </w:r>
      <w:r w:rsidR="002061CF" w:rsidRPr="000F7AB7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D2C2CDD" wp14:editId="32C20BBA">
                <wp:simplePos x="0" y="0"/>
                <wp:positionH relativeFrom="column">
                  <wp:posOffset>5019040</wp:posOffset>
                </wp:positionH>
                <wp:positionV relativeFrom="paragraph">
                  <wp:posOffset>97790</wp:posOffset>
                </wp:positionV>
                <wp:extent cx="1796415" cy="1040130"/>
                <wp:effectExtent l="0" t="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1040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7AB7" w:rsidRDefault="002061CF" w:rsidP="000F7AB7">
                            <w:pPr>
                              <w:pStyle w:val="Heading5"/>
                              <w:jc w:val="center"/>
                            </w:pPr>
                            <w:r w:rsidRPr="00D117D2">
                              <w:rPr>
                                <w:noProof/>
                              </w:rPr>
                              <w:drawing>
                                <wp:inline distT="0" distB="0" distL="0" distR="0" wp14:anchorId="74D7DC86" wp14:editId="1833FC3D">
                                  <wp:extent cx="1399540" cy="325755"/>
                                  <wp:effectExtent l="0" t="0" r="0" b="0"/>
                                  <wp:docPr id="3" name="Grafik 5" descr="Bereichs-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5" descr="Bereichs-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9540" cy="325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F7AB7" w:rsidRDefault="002061CF" w:rsidP="000F7AB7">
                            <w:pPr>
                              <w:pStyle w:val="Heading5"/>
                              <w:jc w:val="center"/>
                            </w:pPr>
                            <w:r w:rsidRPr="00D117D2">
                              <w:rPr>
                                <w:noProof/>
                              </w:rPr>
                              <w:drawing>
                                <wp:inline distT="0" distB="0" distL="0" distR="0" wp14:anchorId="1D6077DE" wp14:editId="18E352F9">
                                  <wp:extent cx="1399540" cy="421640"/>
                                  <wp:effectExtent l="0" t="0" r="0" b="0"/>
                                  <wp:docPr id="4" name="Grafi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9540" cy="421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21380" w:rsidRPr="000F7AB7" w:rsidRDefault="000F7AB7" w:rsidP="000F7AB7">
                            <w:pPr>
                              <w:pStyle w:val="Heading5"/>
                              <w:jc w:val="center"/>
                              <w:rPr>
                                <w:b w:val="0"/>
                                <w:i w:val="0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  <w:color w:val="auto"/>
                                <w:sz w:val="16"/>
                                <w:szCs w:val="16"/>
                              </w:rPr>
                              <w:t>Institut für Organische Chemie und Zentrum für Nanosystemchemie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C2CDD" id="Text Box 7" o:spid="_x0000_s1027" type="#_x0000_t202" style="position:absolute;margin-left:395.2pt;margin-top:7.7pt;width:141.45pt;height:8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" o:allowincell="f" stroked="f">
                <v:textbox inset=",0">
                  <w:txbxContent>
                    <w:p w:rsidR="000F7AB7" w:rsidRDefault="002061CF" w:rsidP="000F7AB7">
                      <w:pPr>
                        <w:pStyle w:val="berschrift5"/>
                        <w:jc w:val="center"/>
                      </w:pPr>
                      <w:r w:rsidRPr="00D117D2">
                        <w:rPr>
                          <w:noProof/>
                        </w:rPr>
                        <w:drawing>
                          <wp:inline distT="0" distB="0" distL="0" distR="0" wp14:anchorId="74D7DC86" wp14:editId="1833FC3D">
                            <wp:extent cx="1399540" cy="325755"/>
                            <wp:effectExtent l="0" t="0" r="0" b="0"/>
                            <wp:docPr id="3" name="Grafik 5" descr="Bereichs-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5" descr="Bereichs-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9540" cy="325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F7AB7" w:rsidRDefault="002061CF" w:rsidP="000F7AB7">
                      <w:pPr>
                        <w:pStyle w:val="berschrift5"/>
                        <w:jc w:val="center"/>
                      </w:pPr>
                      <w:r w:rsidRPr="00D117D2">
                        <w:rPr>
                          <w:noProof/>
                        </w:rPr>
                        <w:drawing>
                          <wp:inline distT="0" distB="0" distL="0" distR="0" wp14:anchorId="1D6077DE" wp14:editId="18E352F9">
                            <wp:extent cx="1399540" cy="421640"/>
                            <wp:effectExtent l="0" t="0" r="0" b="0"/>
                            <wp:docPr id="4" name="Grafi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9540" cy="421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21380" w:rsidRPr="000F7AB7" w:rsidRDefault="000F7AB7" w:rsidP="000F7AB7">
                      <w:pPr>
                        <w:pStyle w:val="berschrift5"/>
                        <w:jc w:val="center"/>
                        <w:rPr>
                          <w:b w:val="0"/>
                          <w:i w:val="0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i w:val="0"/>
                          <w:color w:val="auto"/>
                          <w:sz w:val="16"/>
                          <w:szCs w:val="16"/>
                        </w:rPr>
                        <w:t>Institut für Organische Chemie und Zentrum für Nanosystemchemie</w:t>
                      </w:r>
                    </w:p>
                  </w:txbxContent>
                </v:textbox>
              </v:shape>
            </w:pict>
          </mc:Fallback>
        </mc:AlternateContent>
      </w:r>
      <w:r w:rsidR="000F7AB7" w:rsidRPr="000F7AB7">
        <w:rPr>
          <w:b/>
        </w:rPr>
        <w:t>Universität Würzbur</w:t>
      </w:r>
      <w:r w:rsidR="000F7AB7">
        <w:rPr>
          <w:b/>
        </w:rPr>
        <w:t>g</w:t>
      </w:r>
      <w:r w:rsidR="00521380">
        <w:t xml:space="preserve"> </w:t>
      </w:r>
    </w:p>
    <w:p w:rsidR="000F7AB7" w:rsidRDefault="000F7AB7"/>
    <w:p w:rsidR="000F7AB7" w:rsidRDefault="000F7AB7"/>
    <w:p w:rsidR="000F7AB7" w:rsidRDefault="000F7AB7"/>
    <w:p w:rsidR="000F7AB7" w:rsidRDefault="0085650F">
      <w:r>
        <w:t>Bearbeitungsstand</w:t>
      </w:r>
      <w:r w:rsidR="00521380">
        <w:t>:</w:t>
      </w:r>
      <w:r w:rsidR="0021497F">
        <w:t xml:space="preserve"> </w:t>
      </w:r>
      <w:r w:rsidR="00A177F1">
        <w:t>0</w:t>
      </w:r>
      <w:r w:rsidR="000F7AB7">
        <w:t>3</w:t>
      </w:r>
      <w:r w:rsidR="0021497F">
        <w:t>/</w:t>
      </w:r>
      <w:r w:rsidR="000F7AB7">
        <w:t>17</w:t>
      </w:r>
    </w:p>
    <w:p w:rsidR="002A1501" w:rsidRDefault="00521380" w:rsidP="00A177F1">
      <w:r>
        <w:t>Arbeit</w:t>
      </w:r>
      <w:r w:rsidR="000D2A99">
        <w:t>s</w:t>
      </w:r>
      <w:r>
        <w:t xml:space="preserve">bereich: </w:t>
      </w:r>
      <w:r w:rsidR="000D2A99">
        <w:t>L</w:t>
      </w:r>
      <w:r w:rsidR="00092FC1">
        <w:t>abor</w:t>
      </w:r>
    </w:p>
    <w:p w:rsidR="00F146BA" w:rsidRPr="00F146BA" w:rsidRDefault="00F146BA" w:rsidP="00A177F1"/>
    <w:tbl>
      <w:tblPr>
        <w:tblpPr w:leftFromText="141" w:rightFromText="141" w:vertAnchor="page" w:horzAnchor="margin" w:tblpY="2471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6"/>
        <w:gridCol w:w="9582"/>
      </w:tblGrid>
      <w:tr w:rsidR="000D2A99" w:rsidTr="00C540C3">
        <w:tc>
          <w:tcPr>
            <w:tcW w:w="10768" w:type="dxa"/>
            <w:gridSpan w:val="2"/>
            <w:shd w:val="clear" w:color="auto" w:fill="FF9900"/>
          </w:tcPr>
          <w:p w:rsidR="000D2A99" w:rsidRPr="002E7F70" w:rsidRDefault="000D2A99" w:rsidP="002E7F70">
            <w:pPr>
              <w:spacing w:line="360" w:lineRule="atLeast"/>
              <w:jc w:val="center"/>
              <w:rPr>
                <w:sz w:val="28"/>
                <w:szCs w:val="28"/>
              </w:rPr>
            </w:pPr>
            <w:r w:rsidRPr="000D2A99">
              <w:rPr>
                <w:b/>
                <w:color w:val="FFFFFF" w:themeColor="background1"/>
                <w:sz w:val="28"/>
                <w:szCs w:val="28"/>
              </w:rPr>
              <w:t>Anwendungsbereich</w:t>
            </w:r>
          </w:p>
        </w:tc>
      </w:tr>
      <w:tr w:rsidR="00105F52" w:rsidRPr="00F30325" w:rsidTr="00C540C3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105F52" w:rsidRDefault="00105F52" w:rsidP="00DF1E07">
            <w:pPr>
              <w:spacing w:before="60" w:after="60"/>
              <w:jc w:val="center"/>
            </w:pPr>
          </w:p>
        </w:tc>
        <w:tc>
          <w:tcPr>
            <w:tcW w:w="9582" w:type="dxa"/>
            <w:tcBorders>
              <w:bottom w:val="single" w:sz="4" w:space="0" w:color="auto"/>
            </w:tcBorders>
            <w:vAlign w:val="center"/>
          </w:tcPr>
          <w:p w:rsidR="00754A43" w:rsidRPr="002F488F" w:rsidRDefault="000D2A99" w:rsidP="002F488F">
            <w:pPr>
              <w:rPr>
                <w:sz w:val="20"/>
              </w:rPr>
            </w:pPr>
            <w:r w:rsidRPr="003E735A">
              <w:rPr>
                <w:sz w:val="20"/>
              </w:rPr>
              <w:t xml:space="preserve">Diese Betriebsanweisung gilt für den Umgang mit </w:t>
            </w:r>
            <w:r w:rsidR="002F488F">
              <w:rPr>
                <w:rFonts w:cs="Arial"/>
                <w:b/>
                <w:sz w:val="20"/>
                <w:szCs w:val="24"/>
              </w:rPr>
              <w:t>Borhalogenide</w:t>
            </w:r>
            <w:r w:rsidR="00F146BA">
              <w:rPr>
                <w:rFonts w:cs="Arial"/>
                <w:b/>
                <w:sz w:val="20"/>
                <w:szCs w:val="24"/>
              </w:rPr>
              <w:t>n</w:t>
            </w:r>
            <w:r w:rsidR="002F488F">
              <w:rPr>
                <w:sz w:val="20"/>
              </w:rPr>
              <w:t xml:space="preserve">, </w:t>
            </w:r>
            <w:r w:rsidR="00F146BA">
              <w:rPr>
                <w:sz w:val="20"/>
              </w:rPr>
              <w:t xml:space="preserve">wie z. B. </w:t>
            </w:r>
            <w:r w:rsidR="002F488F">
              <w:rPr>
                <w:sz w:val="20"/>
              </w:rPr>
              <w:t>Bortrifluorid, Bortrichlorid, Bortribromid, Diborane.</w:t>
            </w:r>
          </w:p>
        </w:tc>
      </w:tr>
      <w:tr w:rsidR="002E7F70" w:rsidTr="00C540C3">
        <w:tc>
          <w:tcPr>
            <w:tcW w:w="10768" w:type="dxa"/>
            <w:gridSpan w:val="2"/>
            <w:shd w:val="clear" w:color="auto" w:fill="FF9900"/>
            <w:vAlign w:val="center"/>
          </w:tcPr>
          <w:p w:rsidR="002E7F70" w:rsidRPr="00FC248A" w:rsidRDefault="000D2A99" w:rsidP="00824381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  <w:r w:rsidRPr="000D2A99">
              <w:rPr>
                <w:b/>
                <w:color w:val="FFFFFF" w:themeColor="background1"/>
                <w:sz w:val="28"/>
                <w:szCs w:val="28"/>
              </w:rPr>
              <w:t>Gefahren für Mensch und Umwelt</w:t>
            </w:r>
          </w:p>
        </w:tc>
      </w:tr>
      <w:tr w:rsidR="008F6275" w:rsidTr="002F488F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8F6275" w:rsidRDefault="00CF3679" w:rsidP="002F488F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12" name="Grafik 12" descr="GHS-Symbol 06 Totenkopf mit gekreuzten Knochen -  akute Toxizitä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HS-Symbol 06 Totenkopf mit gekreuzten Knochen -  akute Toxizitä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488F" w:rsidRDefault="00CF3679" w:rsidP="002F488F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1" name="Grafik 1" descr="GHS-Symbol 05 Ätzwirkung - Hautätze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HS-Symbol 05 Ätzwirkung - Hautätze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2" w:type="dxa"/>
            <w:tcBorders>
              <w:bottom w:val="single" w:sz="4" w:space="0" w:color="auto"/>
            </w:tcBorders>
          </w:tcPr>
          <w:p w:rsidR="002F488F" w:rsidRPr="002F488F" w:rsidRDefault="002F488F" w:rsidP="002F488F">
            <w:pPr>
              <w:rPr>
                <w:sz w:val="20"/>
              </w:rPr>
            </w:pPr>
            <w:r w:rsidRPr="002F488F">
              <w:rPr>
                <w:sz w:val="20"/>
              </w:rPr>
              <w:t>Sehr heftige Hydrolyse mit Wasser oder Feuchtigkeit zu Borsäure und zu Halogenwasser</w:t>
            </w:r>
            <w:r>
              <w:rPr>
                <w:sz w:val="20"/>
              </w:rPr>
              <w:t>s</w:t>
            </w:r>
            <w:r w:rsidRPr="002F488F">
              <w:rPr>
                <w:sz w:val="20"/>
              </w:rPr>
              <w:t>toffen. Heftige Reaktionen auch mit Anilin, Phosphorwasserstoff und Aceton. Unverträglich mit Sauerstoff, Schmierfetten und vielen organischen Stoffen. Giftig beim Einatmen und Verschlucken. Verursacht schwere Verätzungen.</w:t>
            </w:r>
          </w:p>
          <w:p w:rsidR="000E5B46" w:rsidRPr="002F488F" w:rsidRDefault="002F488F" w:rsidP="002F488F">
            <w:r w:rsidRPr="002F488F">
              <w:rPr>
                <w:sz w:val="20"/>
              </w:rPr>
              <w:t xml:space="preserve">Bortrichlorid hydrolysiert mit Feuchtigkeit sofort zu Borsäure und Salzsäure, Bortrifluorid zu Borsäure und Fluoroborsäure. Die Folge sind hauptsächlich starke Reizungen oder Verätzungen der Haut und Schleimhaut; Inhalation führt zu Reizungen der Atemwege und zu Bronchitis, evtl. Lungenödem. Fluorborsäure wirkt ähnlich wie </w:t>
            </w:r>
            <w:r w:rsidR="00F146BA" w:rsidRPr="002F488F">
              <w:rPr>
                <w:sz w:val="20"/>
              </w:rPr>
              <w:t>Flusssäure</w:t>
            </w:r>
            <w:r w:rsidRPr="002F488F">
              <w:rPr>
                <w:sz w:val="20"/>
              </w:rPr>
              <w:t>, hemmt einige Enzyme und fällt Calcium im Gewebe. Stark wassergefährdende Stoffe.</w:t>
            </w:r>
          </w:p>
        </w:tc>
      </w:tr>
      <w:tr w:rsidR="00C540C3" w:rsidTr="00C540C3">
        <w:trPr>
          <w:cantSplit/>
        </w:trPr>
        <w:tc>
          <w:tcPr>
            <w:tcW w:w="10768" w:type="dxa"/>
            <w:gridSpan w:val="2"/>
            <w:tcBorders>
              <w:right w:val="single" w:sz="4" w:space="0" w:color="auto"/>
            </w:tcBorders>
            <w:shd w:val="clear" w:color="auto" w:fill="FF9900"/>
            <w:vAlign w:val="center"/>
          </w:tcPr>
          <w:p w:rsidR="00C540C3" w:rsidRPr="00034E8C" w:rsidRDefault="00C540C3" w:rsidP="008F6275">
            <w:pPr>
              <w:pStyle w:val="Heading3"/>
              <w:rPr>
                <w:caps/>
                <w:szCs w:val="28"/>
              </w:rPr>
            </w:pPr>
            <w:r w:rsidRPr="000D2A99">
              <w:rPr>
                <w:szCs w:val="28"/>
              </w:rPr>
              <w:t>Schutzmaßnahmen und Verhaltensregeln</w:t>
            </w:r>
          </w:p>
        </w:tc>
      </w:tr>
      <w:tr w:rsidR="008F6275" w:rsidTr="00C540C3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126E5E" w:rsidRDefault="008F6275" w:rsidP="008F6275">
            <w:pPr>
              <w:spacing w:before="60" w:after="60"/>
              <w:jc w:val="center"/>
            </w:pPr>
            <w:r>
              <w:rPr>
                <w:noProof/>
                <w:sz w:val="20"/>
              </w:rPr>
              <w:drawing>
                <wp:inline distT="0" distB="0" distL="0" distR="0" wp14:anchorId="7D1C39BF" wp14:editId="3EE03C9D">
                  <wp:extent cx="468000" cy="468000"/>
                  <wp:effectExtent l="0" t="0" r="8255" b="8255"/>
                  <wp:docPr id="2" name="Bild 1" descr="L:\StabsstelleAU\Fischer\Ingrid\Betriebsanweisungen\Symbole\M06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:\StabsstelleAU\Fischer\Ingrid\Betriebsanweisungen\Symbole\M0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6275" w:rsidRDefault="00CF3679" w:rsidP="008F6275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16" name="Grafik 16" descr="https://upload.wikimedia.org/wikipedia/commons/thumb/0/01/ISO_7010_M004.svg/120px-ISO_7010_M004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pload.wikimedia.org/wikipedia/commons/thumb/0/01/ISO_7010_M004.svg/120px-ISO_7010_M004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488F" w:rsidRPr="00F543C2" w:rsidRDefault="00CF3679" w:rsidP="008F6275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17" name="Grafik 17" descr="https://upload.wikimedia.org/wikipedia/commons/thumb/1/10/ISO_7010_M010.svg/120px-ISO_7010_M010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pload.wikimedia.org/wikipedia/commons/thumb/1/10/ISO_7010_M010.svg/120px-ISO_7010_M010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2" w:type="dxa"/>
            <w:tcBorders>
              <w:bottom w:val="single" w:sz="4" w:space="0" w:color="auto"/>
            </w:tcBorders>
            <w:vAlign w:val="center"/>
          </w:tcPr>
          <w:p w:rsidR="00754A43" w:rsidRPr="002F488F" w:rsidRDefault="002F488F" w:rsidP="002F488F">
            <w:pPr>
              <w:rPr>
                <w:sz w:val="16"/>
              </w:rPr>
            </w:pPr>
            <w:r w:rsidRPr="002F488F">
              <w:rPr>
                <w:sz w:val="20"/>
              </w:rPr>
              <w:t xml:space="preserve">Stoffe nur in einem </w:t>
            </w:r>
            <w:r w:rsidRPr="002F488F">
              <w:rPr>
                <w:rFonts w:ascii="Arial,Bold" w:hAnsi="Arial,Bold" w:cs="Arial,Bold"/>
                <w:b/>
                <w:bCs/>
                <w:sz w:val="20"/>
              </w:rPr>
              <w:t xml:space="preserve">Abzug oder geschlossenem System </w:t>
            </w:r>
            <w:r w:rsidRPr="002F488F">
              <w:rPr>
                <w:sz w:val="20"/>
              </w:rPr>
              <w:t>handhaben! Bei Bortrichlorid vor Gebrauch der Druckflaschen Einweisung durch eine befähigte Person und GBA Umgang mit Druckgasflaschen beachten! Nur nach Vorschrift und im Abzug arbeiten! Apparaturen unbedingt dicht geschlossen halten.</w:t>
            </w:r>
          </w:p>
          <w:p w:rsidR="008F6275" w:rsidRPr="00CF4F4F" w:rsidRDefault="00CF4F4F" w:rsidP="00CF4F4F">
            <w:pPr>
              <w:pStyle w:val="ListParagraph"/>
              <w:numPr>
                <w:ilvl w:val="0"/>
                <w:numId w:val="48"/>
              </w:numPr>
              <w:rPr>
                <w:sz w:val="20"/>
              </w:rPr>
            </w:pPr>
            <w:r w:rsidRPr="00CF4F4F">
              <w:rPr>
                <w:b/>
                <w:sz w:val="20"/>
              </w:rPr>
              <w:t xml:space="preserve">Augenschutz: </w:t>
            </w:r>
            <w:r w:rsidRPr="00CF4F4F">
              <w:rPr>
                <w:sz w:val="20"/>
              </w:rPr>
              <w:t>Dicht schließende Schutzbrille (Korbbrille), auch Sehbrillenträger!</w:t>
            </w:r>
          </w:p>
          <w:p w:rsidR="00CF4F4F" w:rsidRPr="00CF4F4F" w:rsidRDefault="00CF4F4F" w:rsidP="00CF4F4F">
            <w:pPr>
              <w:pStyle w:val="ListParagraph"/>
              <w:numPr>
                <w:ilvl w:val="0"/>
                <w:numId w:val="48"/>
              </w:numPr>
              <w:rPr>
                <w:sz w:val="20"/>
              </w:rPr>
            </w:pPr>
            <w:r w:rsidRPr="00CF4F4F">
              <w:rPr>
                <w:b/>
                <w:sz w:val="20"/>
              </w:rPr>
              <w:t xml:space="preserve">Handschutz: </w:t>
            </w:r>
            <w:r w:rsidRPr="00CF4F4F">
              <w:rPr>
                <w:sz w:val="20"/>
              </w:rPr>
              <w:t>Bei Tätigkeiten mit unmittelbarem Stoffkontakt undurchlässige Handschuhe aus Butylkautschuk oder sog. „4-H“-Handschuhe tragen. Andere Materialien sind ungeeignet, Stoff dringt schnell hindurch. Als reiner Spritzschutz sind auch Einmalhandschuhe aus Nitril geeignet, wenn sie bei Stoffkontakt sofort gewechselt werden.</w:t>
            </w:r>
          </w:p>
          <w:p w:rsidR="00CF4F4F" w:rsidRPr="00CF4F4F" w:rsidRDefault="00CF4F4F" w:rsidP="00CF4F4F">
            <w:pPr>
              <w:pStyle w:val="ListParagraph"/>
              <w:numPr>
                <w:ilvl w:val="0"/>
                <w:numId w:val="48"/>
              </w:numPr>
              <w:rPr>
                <w:sz w:val="20"/>
              </w:rPr>
            </w:pPr>
            <w:r w:rsidRPr="00CF4F4F">
              <w:rPr>
                <w:b/>
                <w:sz w:val="20"/>
              </w:rPr>
              <w:t xml:space="preserve">Atemschutz: </w:t>
            </w:r>
            <w:r w:rsidRPr="00CF4F4F">
              <w:rPr>
                <w:sz w:val="20"/>
              </w:rPr>
              <w:t>Bei Arbeiten unter Abzug oder Absaugung oder bei kurzfristigem Einsatz geringer Mengen nicht erforderlich. Bei längerem offenem Umgang Atemschutzmaske, Gasfilter</w:t>
            </w:r>
            <w:r w:rsidRPr="00CF4F4F">
              <w:rPr>
                <w:rFonts w:cs="Arial"/>
                <w:sz w:val="20"/>
                <w:szCs w:val="18"/>
              </w:rPr>
              <w:t xml:space="preserve"> ABEK</w:t>
            </w:r>
            <w:r w:rsidRPr="00CF4F4F">
              <w:rPr>
                <w:sz w:val="20"/>
              </w:rPr>
              <w:t xml:space="preserve"> tragen.</w:t>
            </w:r>
          </w:p>
          <w:p w:rsidR="00CF4F4F" w:rsidRPr="00CF4F4F" w:rsidRDefault="00CF4F4F" w:rsidP="00CF4F4F">
            <w:pPr>
              <w:pStyle w:val="ListParagraph"/>
              <w:numPr>
                <w:ilvl w:val="0"/>
                <w:numId w:val="48"/>
              </w:numPr>
              <w:rPr>
                <w:snapToGrid w:val="0"/>
              </w:rPr>
            </w:pPr>
            <w:r w:rsidRPr="00CF4F4F">
              <w:rPr>
                <w:b/>
                <w:sz w:val="20"/>
              </w:rPr>
              <w:t xml:space="preserve">Hautschutz: </w:t>
            </w:r>
            <w:r w:rsidRPr="00CF4F4F">
              <w:rPr>
                <w:sz w:val="20"/>
              </w:rPr>
              <w:t>Regelmäßig Hautpflegemittel verwenden</w:t>
            </w:r>
          </w:p>
        </w:tc>
      </w:tr>
      <w:tr w:rsidR="008F6275" w:rsidTr="00C540C3">
        <w:trPr>
          <w:cantSplit/>
        </w:trPr>
        <w:tc>
          <w:tcPr>
            <w:tcW w:w="10768" w:type="dxa"/>
            <w:gridSpan w:val="2"/>
            <w:shd w:val="clear" w:color="auto" w:fill="FF9900"/>
            <w:vAlign w:val="center"/>
          </w:tcPr>
          <w:p w:rsidR="008F6275" w:rsidRPr="0085650F" w:rsidRDefault="008F6275" w:rsidP="008F6275">
            <w:pPr>
              <w:pStyle w:val="Heading3"/>
              <w:rPr>
                <w:caps/>
              </w:rPr>
            </w:pPr>
            <w:r w:rsidRPr="000D2A99">
              <w:rPr>
                <w:szCs w:val="28"/>
              </w:rPr>
              <w:t>Verhalten im Gefahrfall</w:t>
            </w:r>
          </w:p>
        </w:tc>
      </w:tr>
      <w:tr w:rsidR="008F6275" w:rsidTr="00C540C3">
        <w:tc>
          <w:tcPr>
            <w:tcW w:w="1186" w:type="dxa"/>
            <w:tcBorders>
              <w:bottom w:val="single" w:sz="4" w:space="0" w:color="auto"/>
            </w:tcBorders>
          </w:tcPr>
          <w:p w:rsidR="008F6275" w:rsidRPr="00105F52" w:rsidRDefault="008F6275" w:rsidP="008F6275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582" w:type="dxa"/>
            <w:tcBorders>
              <w:bottom w:val="single" w:sz="4" w:space="0" w:color="auto"/>
            </w:tcBorders>
          </w:tcPr>
          <w:p w:rsidR="00CF4F4F" w:rsidRPr="00CF4F4F" w:rsidRDefault="00CF4F4F" w:rsidP="00CF4F4F">
            <w:pPr>
              <w:rPr>
                <w:sz w:val="20"/>
              </w:rPr>
            </w:pPr>
            <w:r w:rsidRPr="00CF4F4F">
              <w:rPr>
                <w:sz w:val="20"/>
              </w:rPr>
              <w:t>Beim Freiwerden von Gasen, Dämpfen oder Stäuben und Flüssigkeiten umgehend den Raum verlassen, dabei nach Möglichkeit Fenster öffnen. Wiedereintritt nur unter Atemschutz (Maske mit ABEK-Filter).</w:t>
            </w:r>
          </w:p>
          <w:p w:rsidR="00CF4F4F" w:rsidRPr="00CF4F4F" w:rsidRDefault="00CF4F4F" w:rsidP="00CF4F4F">
            <w:pPr>
              <w:rPr>
                <w:sz w:val="20"/>
              </w:rPr>
            </w:pPr>
            <w:r w:rsidRPr="00CF4F4F">
              <w:rPr>
                <w:sz w:val="20"/>
              </w:rPr>
              <w:t>Verschüttete Mengen ggf. mit einem Universalbinder aufnehmen und einer ordnungsgemäßen Entsorgung zuführen.</w:t>
            </w:r>
          </w:p>
          <w:p w:rsidR="00CF4F4F" w:rsidRPr="00CF4F4F" w:rsidRDefault="00CF4F4F" w:rsidP="00CF4F4F">
            <w:pPr>
              <w:rPr>
                <w:sz w:val="20"/>
              </w:rPr>
            </w:pPr>
            <w:r w:rsidRPr="00CF4F4F">
              <w:rPr>
                <w:sz w:val="20"/>
              </w:rPr>
              <w:t>Im Brandfall nach Möglichkeit sofort Löschmaßnahmen mit CO</w:t>
            </w:r>
            <w:r w:rsidRPr="00CF4F4F">
              <w:rPr>
                <w:sz w:val="20"/>
                <w:vertAlign w:val="subscript"/>
              </w:rPr>
              <w:t>2</w:t>
            </w:r>
            <w:r w:rsidRPr="00CF4F4F">
              <w:rPr>
                <w:sz w:val="20"/>
              </w:rPr>
              <w:t>-Löscher einleiten. Fenster geschlossen halten!</w:t>
            </w:r>
          </w:p>
          <w:p w:rsidR="00190B9A" w:rsidRPr="002A1501" w:rsidRDefault="00CF4F4F" w:rsidP="00CF4F4F">
            <w:r w:rsidRPr="00CF4F4F">
              <w:rPr>
                <w:sz w:val="20"/>
              </w:rPr>
              <w:t>Bewusstlose und/oder hilflose Personen aus dem Gefahrenbereich bringen, Gefährdete Personen im näheren Umkreis warnen.</w:t>
            </w:r>
          </w:p>
        </w:tc>
      </w:tr>
      <w:tr w:rsidR="008F6275" w:rsidTr="00C540C3">
        <w:trPr>
          <w:cantSplit/>
        </w:trPr>
        <w:tc>
          <w:tcPr>
            <w:tcW w:w="10768" w:type="dxa"/>
            <w:gridSpan w:val="2"/>
            <w:shd w:val="clear" w:color="auto" w:fill="FF9900"/>
            <w:vAlign w:val="center"/>
          </w:tcPr>
          <w:p w:rsidR="008F6275" w:rsidRPr="0085650F" w:rsidRDefault="008F6275" w:rsidP="008F6275">
            <w:pPr>
              <w:pStyle w:val="Heading3"/>
              <w:rPr>
                <w:caps/>
              </w:rPr>
            </w:pPr>
            <w:r w:rsidRPr="000D2A99">
              <w:rPr>
                <w:szCs w:val="28"/>
              </w:rPr>
              <w:t>Verhalten bei Unfällen, Erste Hilfe</w:t>
            </w:r>
          </w:p>
        </w:tc>
      </w:tr>
      <w:tr w:rsidR="008F6275" w:rsidTr="002A1501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8F6275" w:rsidRDefault="008F6275" w:rsidP="008F6275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 wp14:anchorId="3ED50261" wp14:editId="0CC91031">
                  <wp:extent cx="468000" cy="468000"/>
                  <wp:effectExtent l="0" t="0" r="8255" b="8255"/>
                  <wp:docPr id="15" name="Grafik 15" descr="https://upload.wikimedia.org/wikipedia/commons/thumb/0/0e/ISO_7010_E003_-_First_aid_sign.svg/120px-ISO_7010_E003_-_First_aid_sign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upload.wikimedia.org/wikipedia/commons/thumb/0/0e/ISO_7010_E003_-_First_aid_sign.svg/120px-ISO_7010_E003_-_First_aid_sign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6275" w:rsidRDefault="008F6275" w:rsidP="008F6275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 wp14:anchorId="187EF02F" wp14:editId="58D10062">
                  <wp:extent cx="468000" cy="468000"/>
                  <wp:effectExtent l="0" t="0" r="8255" b="8255"/>
                  <wp:docPr id="14" name="Grafik 14" descr="https://upload.wikimedia.org/wikipedia/commons/thumb/1/13/ISO_7010_E011.svg/120px-ISO_7010_E011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pload.wikimedia.org/wikipedia/commons/thumb/1/13/ISO_7010_E011.svg/120px-ISO_7010_E011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2" w:type="dxa"/>
            <w:tcBorders>
              <w:bottom w:val="single" w:sz="4" w:space="0" w:color="auto"/>
            </w:tcBorders>
            <w:vAlign w:val="center"/>
          </w:tcPr>
          <w:p w:rsidR="00CF4F4F" w:rsidRPr="00CF4F4F" w:rsidRDefault="00CF4F4F" w:rsidP="00CF4F4F">
            <w:pPr>
              <w:rPr>
                <w:sz w:val="20"/>
              </w:rPr>
            </w:pPr>
            <w:r w:rsidRPr="00CF4F4F">
              <w:rPr>
                <w:b/>
                <w:snapToGrid w:val="0"/>
                <w:sz w:val="20"/>
              </w:rPr>
              <w:t xml:space="preserve">Bei Unwohlsein sofort Arzt aufsuchen, </w:t>
            </w:r>
            <w:r w:rsidRPr="00CF4F4F">
              <w:rPr>
                <w:sz w:val="20"/>
              </w:rPr>
              <w:t>möglichst Stoffetikett bzw. CAS-Nummer mitnehmen!</w:t>
            </w:r>
          </w:p>
          <w:p w:rsidR="00CF4F4F" w:rsidRPr="00CF4F4F" w:rsidRDefault="00CF4F4F" w:rsidP="00CF4F4F">
            <w:pPr>
              <w:pStyle w:val="ListParagraph"/>
              <w:numPr>
                <w:ilvl w:val="0"/>
                <w:numId w:val="49"/>
              </w:numPr>
              <w:rPr>
                <w:snapToGrid w:val="0"/>
                <w:sz w:val="20"/>
              </w:rPr>
            </w:pPr>
            <w:r w:rsidRPr="00CF4F4F">
              <w:rPr>
                <w:b/>
                <w:snapToGrid w:val="0"/>
                <w:sz w:val="20"/>
              </w:rPr>
              <w:t xml:space="preserve">Nach Augenkontakt: </w:t>
            </w:r>
            <w:r w:rsidRPr="00CF4F4F">
              <w:rPr>
                <w:snapToGrid w:val="0"/>
                <w:sz w:val="20"/>
              </w:rPr>
              <w:t>Sofort unter fließendem Wasser bei gespreiztem Lid unter Schutz des unverletz</w:t>
            </w:r>
            <w:r w:rsidR="00F146BA">
              <w:rPr>
                <w:snapToGrid w:val="0"/>
                <w:sz w:val="20"/>
              </w:rPr>
              <w:t>ten Auges mind. 10 min spülen. Augenarzt bzw. Notruf!</w:t>
            </w:r>
          </w:p>
          <w:p w:rsidR="00CF4F4F" w:rsidRPr="00CF4F4F" w:rsidRDefault="00CF4F4F" w:rsidP="00CF4F4F">
            <w:pPr>
              <w:pStyle w:val="ListParagraph"/>
              <w:numPr>
                <w:ilvl w:val="0"/>
                <w:numId w:val="49"/>
              </w:numPr>
              <w:rPr>
                <w:snapToGrid w:val="0"/>
                <w:sz w:val="20"/>
              </w:rPr>
            </w:pPr>
            <w:r w:rsidRPr="00CF4F4F">
              <w:rPr>
                <w:b/>
                <w:snapToGrid w:val="0"/>
                <w:sz w:val="20"/>
              </w:rPr>
              <w:t xml:space="preserve">Nach Hautkontakt: </w:t>
            </w:r>
            <w:r w:rsidRPr="00CF4F4F">
              <w:rPr>
                <w:snapToGrid w:val="0"/>
                <w:sz w:val="20"/>
              </w:rPr>
              <w:t>Mit viel Wasser und Seife abspülen.</w:t>
            </w:r>
          </w:p>
          <w:p w:rsidR="00CF4F4F" w:rsidRPr="00CF4F4F" w:rsidRDefault="00CF4F4F" w:rsidP="00CF4F4F">
            <w:pPr>
              <w:pStyle w:val="ListParagraph"/>
              <w:numPr>
                <w:ilvl w:val="0"/>
                <w:numId w:val="49"/>
              </w:numPr>
              <w:rPr>
                <w:snapToGrid w:val="0"/>
                <w:sz w:val="20"/>
              </w:rPr>
            </w:pPr>
            <w:r w:rsidRPr="00CF4F4F">
              <w:rPr>
                <w:b/>
                <w:snapToGrid w:val="0"/>
                <w:sz w:val="20"/>
              </w:rPr>
              <w:t xml:space="preserve">Nach Einatmen: </w:t>
            </w:r>
            <w:r w:rsidRPr="00CF4F4F">
              <w:rPr>
                <w:snapToGrid w:val="0"/>
                <w:sz w:val="20"/>
              </w:rPr>
              <w:t>Frischluft; bei Beschwerden Arzt aufsuchen bzw. Notruf.</w:t>
            </w:r>
          </w:p>
          <w:p w:rsidR="00CF4F4F" w:rsidRPr="00CF4F4F" w:rsidRDefault="00CF4F4F" w:rsidP="00CF4F4F">
            <w:pPr>
              <w:pStyle w:val="ListParagraph"/>
              <w:numPr>
                <w:ilvl w:val="0"/>
                <w:numId w:val="49"/>
              </w:numPr>
              <w:rPr>
                <w:snapToGrid w:val="0"/>
                <w:sz w:val="20"/>
              </w:rPr>
            </w:pPr>
            <w:r w:rsidRPr="00CF4F4F">
              <w:rPr>
                <w:b/>
                <w:snapToGrid w:val="0"/>
                <w:sz w:val="20"/>
              </w:rPr>
              <w:t xml:space="preserve">Nach Verschlucken: </w:t>
            </w:r>
            <w:r w:rsidRPr="00CF4F4F">
              <w:rPr>
                <w:snapToGrid w:val="0"/>
                <w:sz w:val="20"/>
              </w:rPr>
              <w:t xml:space="preserve">Erbrechen </w:t>
            </w:r>
            <w:r w:rsidRPr="00CF4F4F">
              <w:rPr>
                <w:b/>
                <w:snapToGrid w:val="0"/>
                <w:sz w:val="20"/>
              </w:rPr>
              <w:t>nicht anregen</w:t>
            </w:r>
            <w:r w:rsidRPr="00CF4F4F">
              <w:rPr>
                <w:snapToGrid w:val="0"/>
                <w:sz w:val="20"/>
              </w:rPr>
              <w:t>, Aspirationsgefahr. Sofort reichlich Wasser mit Medizinalkoh</w:t>
            </w:r>
            <w:r w:rsidR="006656DB">
              <w:rPr>
                <w:snapToGrid w:val="0"/>
                <w:sz w:val="20"/>
              </w:rPr>
              <w:t>o</w:t>
            </w:r>
            <w:r w:rsidRPr="00CF4F4F">
              <w:rPr>
                <w:snapToGrid w:val="0"/>
                <w:sz w:val="20"/>
              </w:rPr>
              <w:t>l (3 Essl. je Glas Wasser aufgeschlämmt) trinken lassen. Sofort Arzt bzw. Notruf!</w:t>
            </w:r>
          </w:p>
          <w:p w:rsidR="00CF4F4F" w:rsidRPr="00CF4F4F" w:rsidRDefault="00CF4F4F" w:rsidP="00CF4F4F">
            <w:pPr>
              <w:pStyle w:val="ListParagraph"/>
              <w:numPr>
                <w:ilvl w:val="0"/>
                <w:numId w:val="49"/>
              </w:numPr>
              <w:rPr>
                <w:b/>
                <w:sz w:val="20"/>
              </w:rPr>
            </w:pPr>
            <w:r w:rsidRPr="00CF4F4F">
              <w:rPr>
                <w:b/>
                <w:sz w:val="20"/>
              </w:rPr>
              <w:t xml:space="preserve">Nach Kleidungskontakt: </w:t>
            </w:r>
            <w:r w:rsidRPr="00CF4F4F">
              <w:rPr>
                <w:sz w:val="20"/>
              </w:rPr>
              <w:t>Benetzte Kleidung sofort ablegen, Brandgefahr! Auf Hautkontakt achten.</w:t>
            </w:r>
            <w:r w:rsidRPr="00CF4F4F">
              <w:rPr>
                <w:b/>
                <w:sz w:val="20"/>
              </w:rPr>
              <w:t xml:space="preserve"> </w:t>
            </w:r>
          </w:p>
          <w:p w:rsidR="008F6275" w:rsidRPr="003E735A" w:rsidRDefault="008F6275" w:rsidP="002A1501">
            <w:pPr>
              <w:rPr>
                <w:sz w:val="20"/>
              </w:rPr>
            </w:pPr>
          </w:p>
          <w:p w:rsidR="008F6275" w:rsidRPr="003E735A" w:rsidRDefault="008F6275" w:rsidP="002A1501">
            <w:pPr>
              <w:rPr>
                <w:sz w:val="20"/>
              </w:rPr>
            </w:pPr>
            <w:r w:rsidRPr="00A61634">
              <w:rPr>
                <w:b/>
              </w:rPr>
              <w:t>Notruf: 112</w:t>
            </w:r>
            <w:r w:rsidR="00F146BA">
              <w:rPr>
                <w:b/>
              </w:rPr>
              <w:t>, Giftnotruf: 0911 3 98 24 51</w:t>
            </w:r>
            <w:r w:rsidRPr="003E735A">
              <w:rPr>
                <w:b/>
                <w:sz w:val="20"/>
              </w:rPr>
              <w:t xml:space="preserve">  </w:t>
            </w:r>
            <w:r w:rsidRPr="003E735A">
              <w:rPr>
                <w:sz w:val="20"/>
              </w:rPr>
              <w:t xml:space="preserve">              Ersthelfer:  Dr. Matthias Stolte</w:t>
            </w:r>
          </w:p>
        </w:tc>
      </w:tr>
    </w:tbl>
    <w:p w:rsidR="006656DB" w:rsidRDefault="006656DB">
      <w:r>
        <w:br w:type="page"/>
      </w:r>
    </w:p>
    <w:tbl>
      <w:tblPr>
        <w:tblpPr w:leftFromText="141" w:rightFromText="141" w:vertAnchor="page" w:horzAnchor="margin" w:tblpY="748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6"/>
        <w:gridCol w:w="9582"/>
      </w:tblGrid>
      <w:tr w:rsidR="006656DB" w:rsidTr="006656DB">
        <w:tc>
          <w:tcPr>
            <w:tcW w:w="1186" w:type="dxa"/>
            <w:tcBorders>
              <w:bottom w:val="single" w:sz="4" w:space="0" w:color="auto"/>
            </w:tcBorders>
            <w:shd w:val="clear" w:color="auto" w:fill="FF9900"/>
          </w:tcPr>
          <w:p w:rsidR="006656DB" w:rsidRDefault="006656DB" w:rsidP="006656DB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9582" w:type="dxa"/>
            <w:tcBorders>
              <w:bottom w:val="single" w:sz="4" w:space="0" w:color="auto"/>
            </w:tcBorders>
            <w:shd w:val="clear" w:color="auto" w:fill="FF9900"/>
            <w:vAlign w:val="center"/>
          </w:tcPr>
          <w:p w:rsidR="006656DB" w:rsidRPr="000D2A99" w:rsidRDefault="006656DB" w:rsidP="006656DB">
            <w:pPr>
              <w:pStyle w:val="Heading3"/>
              <w:rPr>
                <w:szCs w:val="28"/>
              </w:rPr>
            </w:pPr>
            <w:r>
              <w:rPr>
                <w:szCs w:val="28"/>
              </w:rPr>
              <w:t>Sachgerechte Entsorgung</w:t>
            </w:r>
          </w:p>
        </w:tc>
      </w:tr>
      <w:tr w:rsidR="006656DB" w:rsidTr="006656DB">
        <w:tc>
          <w:tcPr>
            <w:tcW w:w="1186" w:type="dxa"/>
            <w:tcBorders>
              <w:bottom w:val="single" w:sz="4" w:space="0" w:color="auto"/>
            </w:tcBorders>
          </w:tcPr>
          <w:p w:rsidR="006656DB" w:rsidRDefault="006656DB" w:rsidP="006656DB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9582" w:type="dxa"/>
            <w:tcBorders>
              <w:bottom w:val="single" w:sz="4" w:space="0" w:color="auto"/>
            </w:tcBorders>
            <w:vAlign w:val="center"/>
          </w:tcPr>
          <w:p w:rsidR="006656DB" w:rsidRPr="002E3068" w:rsidRDefault="006656DB" w:rsidP="006656DB">
            <w:pPr>
              <w:rPr>
                <w:sz w:val="20"/>
              </w:rPr>
            </w:pPr>
            <w:r w:rsidRPr="00F146BA">
              <w:rPr>
                <w:sz w:val="20"/>
              </w:rPr>
              <w:t xml:space="preserve">Borhalogenide vorsichtig </w:t>
            </w:r>
            <w:r w:rsidRPr="00F146BA">
              <w:rPr>
                <w:iCs/>
                <w:sz w:val="20"/>
              </w:rPr>
              <w:t>hydrolysieren</w:t>
            </w:r>
            <w:r>
              <w:rPr>
                <w:sz w:val="20"/>
              </w:rPr>
              <w:t xml:space="preserve"> </w:t>
            </w:r>
            <w:r w:rsidRPr="00F146BA">
              <w:rPr>
                <w:sz w:val="20"/>
              </w:rPr>
              <w:t xml:space="preserve">und dann in die Lösungsmittelabfälle geben. Richtlinien des Entsorgers beachten. </w:t>
            </w:r>
            <w:r w:rsidRPr="00F146BA">
              <w:rPr>
                <w:noProof/>
                <w:sz w:val="20"/>
              </w:rPr>
              <w:t xml:space="preserve">(Kontakt: Frau Rubens Tel. </w:t>
            </w:r>
            <w:r>
              <w:rPr>
                <w:noProof/>
                <w:sz w:val="20"/>
              </w:rPr>
              <w:t>8</w:t>
            </w:r>
            <w:r w:rsidRPr="00F146BA">
              <w:rPr>
                <w:noProof/>
                <w:sz w:val="20"/>
              </w:rPr>
              <w:t>4711).</w:t>
            </w:r>
          </w:p>
        </w:tc>
      </w:tr>
    </w:tbl>
    <w:p w:rsidR="006656DB" w:rsidRDefault="002D45E4">
      <w:bookmarkStart w:id="0" w:name="_GoBack"/>
      <w:r>
        <w:rPr>
          <w:noProof/>
        </w:rPr>
        <w:drawing>
          <wp:anchor distT="0" distB="0" distL="114300" distR="114300" simplePos="0" relativeHeight="251661824" behindDoc="1" locked="0" layoutInCell="1" allowOverlap="1" wp14:anchorId="348ED967" wp14:editId="67371676">
            <wp:simplePos x="0" y="0"/>
            <wp:positionH relativeFrom="column">
              <wp:posOffset>4231005</wp:posOffset>
            </wp:positionH>
            <wp:positionV relativeFrom="paragraph">
              <wp:posOffset>840105</wp:posOffset>
            </wp:positionV>
            <wp:extent cx="1485900" cy="276225"/>
            <wp:effectExtent l="0" t="0" r="0" b="9525"/>
            <wp:wrapTight wrapText="bothSides">
              <wp:wrapPolygon edited="0">
                <wp:start x="0" y="0"/>
                <wp:lineTo x="0" y="20855"/>
                <wp:lineTo x="21323" y="20855"/>
                <wp:lineTo x="21323" y="0"/>
                <wp:lineTo x="0" y="0"/>
              </wp:wrapPolygon>
            </wp:wrapTight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656DB" w:rsidRPr="000F7AB7">
        <w:rPr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48529137" wp14:editId="2299B7EF">
                <wp:simplePos x="0" y="0"/>
                <wp:positionH relativeFrom="margin">
                  <wp:posOffset>-92626</wp:posOffset>
                </wp:positionH>
                <wp:positionV relativeFrom="paragraph">
                  <wp:posOffset>19518</wp:posOffset>
                </wp:positionV>
                <wp:extent cx="6991350" cy="2027208"/>
                <wp:effectExtent l="38100" t="38100" r="57150" b="49530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1350" cy="2027208"/>
                        </a:xfrm>
                        <a:prstGeom prst="rect">
                          <a:avLst/>
                        </a:prstGeom>
                        <a:noFill/>
                        <a:ln w="88900">
                          <a:solidFill>
                            <a:srgbClr val="FF99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8440E" id="Rectangle 3" o:spid="_x0000_s1026" style="position:absolute;margin-left:-7.3pt;margin-top:1.55pt;width:550.5pt;height:159.6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" o:allowincell="f" filled="f" strokecolor="#f90" strokeweight="7pt">
                <w10:wrap anchorx="margin"/>
              </v:rect>
            </w:pict>
          </mc:Fallback>
        </mc:AlternateContent>
      </w:r>
    </w:p>
    <w:p w:rsidR="006656DB" w:rsidRDefault="006656DB"/>
    <w:p w:rsidR="006656DB" w:rsidRPr="002D45E4" w:rsidRDefault="002D45E4">
      <w:pPr>
        <w:rPr>
          <w:sz w:val="20"/>
        </w:rPr>
      </w:pPr>
      <w:r>
        <w:rPr>
          <w:sz w:val="20"/>
        </w:rPr>
        <w:t>02.05.2017</w:t>
      </w:r>
    </w:p>
    <w:tbl>
      <w:tblPr>
        <w:tblW w:w="10912" w:type="dxa"/>
        <w:tblInd w:w="-3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11"/>
        <w:gridCol w:w="5701"/>
      </w:tblGrid>
      <w:tr w:rsidR="000F7AB7" w:rsidTr="00C33ECD">
        <w:tc>
          <w:tcPr>
            <w:tcW w:w="5211" w:type="dxa"/>
          </w:tcPr>
          <w:p w:rsidR="000F7AB7" w:rsidRDefault="000F7AB7" w:rsidP="00622BA4">
            <w:r>
              <w:t xml:space="preserve"> </w:t>
            </w:r>
            <w:r w:rsidR="00092FC1">
              <w:t xml:space="preserve">                 …………………………….</w:t>
            </w:r>
          </w:p>
          <w:p w:rsidR="000F7AB7" w:rsidRDefault="00092FC1" w:rsidP="00622BA4">
            <w:r>
              <w:t xml:space="preserve">                 Datum</w:t>
            </w:r>
          </w:p>
          <w:p w:rsidR="000F7AB7" w:rsidRDefault="000F7AB7" w:rsidP="00092FC1">
            <w:r>
              <w:t xml:space="preserve"> </w:t>
            </w:r>
          </w:p>
        </w:tc>
        <w:tc>
          <w:tcPr>
            <w:tcW w:w="5701" w:type="dxa"/>
          </w:tcPr>
          <w:p w:rsidR="000F7AB7" w:rsidRDefault="00092FC1" w:rsidP="00622BA4">
            <w:r>
              <w:t xml:space="preserve">             ……………………………………….</w:t>
            </w:r>
          </w:p>
          <w:p w:rsidR="000F7AB7" w:rsidRDefault="00092FC1" w:rsidP="00092FC1">
            <w:r>
              <w:t xml:space="preserve">             </w:t>
            </w:r>
            <w:r w:rsidR="000F7AB7">
              <w:t>Unterschrift</w:t>
            </w:r>
            <w:r>
              <w:t xml:space="preserve"> Verantwortlicher</w:t>
            </w:r>
          </w:p>
        </w:tc>
      </w:tr>
    </w:tbl>
    <w:p w:rsidR="00521380" w:rsidRDefault="00521380" w:rsidP="006D6A44"/>
    <w:sectPr w:rsidR="00521380">
      <w:pgSz w:w="11906" w:h="16838" w:code="9"/>
      <w:pgMar w:top="567" w:right="567" w:bottom="79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180" w:rsidRDefault="00714180">
      <w:r>
        <w:separator/>
      </w:r>
    </w:p>
  </w:endnote>
  <w:endnote w:type="continuationSeparator" w:id="0">
    <w:p w:rsidR="00714180" w:rsidRDefault="0071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180" w:rsidRDefault="00714180">
      <w:r>
        <w:separator/>
      </w:r>
    </w:p>
  </w:footnote>
  <w:footnote w:type="continuationSeparator" w:id="0">
    <w:p w:rsidR="00714180" w:rsidRDefault="00714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35E1A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A65F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FA6E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3CFE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A464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619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0273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7C70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0EB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E04E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95A47"/>
    <w:multiLevelType w:val="hybridMultilevel"/>
    <w:tmpl w:val="316C6A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89692B"/>
    <w:multiLevelType w:val="hybridMultilevel"/>
    <w:tmpl w:val="43768E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235F73"/>
    <w:multiLevelType w:val="hybridMultilevel"/>
    <w:tmpl w:val="0D7A68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0E0B6E"/>
    <w:multiLevelType w:val="hybridMultilevel"/>
    <w:tmpl w:val="793ED7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850AC8"/>
    <w:multiLevelType w:val="hybridMultilevel"/>
    <w:tmpl w:val="BBF892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842080"/>
    <w:multiLevelType w:val="hybridMultilevel"/>
    <w:tmpl w:val="27BA5078"/>
    <w:lvl w:ilvl="0" w:tplc="D64EFCBE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A26A64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249D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5AED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827B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661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D6F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20B2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B4E5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766CE8"/>
    <w:multiLevelType w:val="hybridMultilevel"/>
    <w:tmpl w:val="ACFCDF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857D5D"/>
    <w:multiLevelType w:val="hybridMultilevel"/>
    <w:tmpl w:val="69961344"/>
    <w:lvl w:ilvl="0" w:tplc="EC0AEE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996F1F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98A10E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6FEACC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2E8FDB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644BB8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290529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C9EFDD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DC643B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EA5664E"/>
    <w:multiLevelType w:val="hybridMultilevel"/>
    <w:tmpl w:val="8ECA5066"/>
    <w:lvl w:ilvl="0" w:tplc="B5367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277BC2"/>
    <w:multiLevelType w:val="hybridMultilevel"/>
    <w:tmpl w:val="2AAA3060"/>
    <w:lvl w:ilvl="0" w:tplc="C4B267A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  <w:u w:color="000000"/>
      </w:rPr>
    </w:lvl>
    <w:lvl w:ilvl="1" w:tplc="DD26B3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4A99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747C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02C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D2D8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BC39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7A8D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CC8B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AE7D51"/>
    <w:multiLevelType w:val="hybridMultilevel"/>
    <w:tmpl w:val="E2186EF8"/>
    <w:lvl w:ilvl="0" w:tplc="0407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21" w15:restartNumberingAfterBreak="0">
    <w:nsid w:val="263F04DE"/>
    <w:multiLevelType w:val="hybridMultilevel"/>
    <w:tmpl w:val="FBB01D46"/>
    <w:lvl w:ilvl="0" w:tplc="9166A47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23BC6A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2860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421F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B26B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747B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7253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747F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7865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2C6C82"/>
    <w:multiLevelType w:val="hybridMultilevel"/>
    <w:tmpl w:val="0006485A"/>
    <w:lvl w:ilvl="0" w:tplc="A148EF94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98E075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6612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186C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A0A7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7C15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4E24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2A0A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5CFF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7C4685"/>
    <w:multiLevelType w:val="hybridMultilevel"/>
    <w:tmpl w:val="2828E876"/>
    <w:lvl w:ilvl="0" w:tplc="D1B46A4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B1A6A2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9620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1AD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D81C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3A03C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D607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2AD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CD612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CD638F"/>
    <w:multiLevelType w:val="hybridMultilevel"/>
    <w:tmpl w:val="C6902DC2"/>
    <w:lvl w:ilvl="0" w:tplc="B144EEA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4E1AA6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B4A3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E6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7F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768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5839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60DE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5607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AF73A2"/>
    <w:multiLevelType w:val="hybridMultilevel"/>
    <w:tmpl w:val="BEC2B1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B517C8"/>
    <w:multiLevelType w:val="hybridMultilevel"/>
    <w:tmpl w:val="1D4E9DD4"/>
    <w:lvl w:ilvl="0" w:tplc="3B0835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97050C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5DE19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35899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09A071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7E88F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53EE8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BEE967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8B044B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66C01B8"/>
    <w:multiLevelType w:val="hybridMultilevel"/>
    <w:tmpl w:val="3A4CC57C"/>
    <w:lvl w:ilvl="0" w:tplc="BCD0FF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CCAB57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15E5F7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92AA75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B9A818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73EFFA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55A5DA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E1E6E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9723F0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F751CC6"/>
    <w:multiLevelType w:val="hybridMultilevel"/>
    <w:tmpl w:val="00A883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C33B19"/>
    <w:multiLevelType w:val="hybridMultilevel"/>
    <w:tmpl w:val="F35E096A"/>
    <w:lvl w:ilvl="0" w:tplc="82545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465F75"/>
    <w:multiLevelType w:val="hybridMultilevel"/>
    <w:tmpl w:val="B03C6DB8"/>
    <w:lvl w:ilvl="0" w:tplc="0407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31" w15:restartNumberingAfterBreak="0">
    <w:nsid w:val="440237C9"/>
    <w:multiLevelType w:val="hybridMultilevel"/>
    <w:tmpl w:val="B56EF2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465E20"/>
    <w:multiLevelType w:val="hybridMultilevel"/>
    <w:tmpl w:val="5F4C3FC8"/>
    <w:lvl w:ilvl="0" w:tplc="6C682A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0A4081"/>
    <w:multiLevelType w:val="hybridMultilevel"/>
    <w:tmpl w:val="B616D7E0"/>
    <w:lvl w:ilvl="0" w:tplc="CEA405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46CCD7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79C8BA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59A572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EDC05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A4CBD2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15ADC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5749BA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2B0343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0AA51FB"/>
    <w:multiLevelType w:val="hybridMultilevel"/>
    <w:tmpl w:val="9BBC2476"/>
    <w:lvl w:ilvl="0" w:tplc="0407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35" w15:restartNumberingAfterBreak="0">
    <w:nsid w:val="5221745B"/>
    <w:multiLevelType w:val="hybridMultilevel"/>
    <w:tmpl w:val="3C667336"/>
    <w:lvl w:ilvl="0" w:tplc="5FE42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622CB0"/>
    <w:multiLevelType w:val="hybridMultilevel"/>
    <w:tmpl w:val="310AD05E"/>
    <w:lvl w:ilvl="0" w:tplc="64324526">
      <w:start w:val="1"/>
      <w:numFmt w:val="bullet"/>
      <w:lvlText w:val=""/>
      <w:lvlJc w:val="left"/>
      <w:pPr>
        <w:tabs>
          <w:tab w:val="num" w:pos="964"/>
        </w:tabs>
        <w:ind w:left="964" w:hanging="396"/>
      </w:pPr>
      <w:rPr>
        <w:rFonts w:ascii="Symbol" w:hAnsi="Symbol" w:hint="default"/>
      </w:rPr>
    </w:lvl>
    <w:lvl w:ilvl="1" w:tplc="17ECF72A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9A426940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1AF80A1E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92DA18B6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504E1E5A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A34ABECC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39D8A1B2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D0606A5E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553D5313"/>
    <w:multiLevelType w:val="hybridMultilevel"/>
    <w:tmpl w:val="75941E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E61057"/>
    <w:multiLevelType w:val="hybridMultilevel"/>
    <w:tmpl w:val="FF006B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0C19F2"/>
    <w:multiLevelType w:val="hybridMultilevel"/>
    <w:tmpl w:val="0E0432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854146"/>
    <w:multiLevelType w:val="hybridMultilevel"/>
    <w:tmpl w:val="BE10EE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741383"/>
    <w:multiLevelType w:val="hybridMultilevel"/>
    <w:tmpl w:val="81BEC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A449CA"/>
    <w:multiLevelType w:val="hybridMultilevel"/>
    <w:tmpl w:val="35AC7A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2D13F8"/>
    <w:multiLevelType w:val="hybridMultilevel"/>
    <w:tmpl w:val="8BF83C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1965A7"/>
    <w:multiLevelType w:val="hybridMultilevel"/>
    <w:tmpl w:val="11F087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434E61"/>
    <w:multiLevelType w:val="hybridMultilevel"/>
    <w:tmpl w:val="32D6B2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1812D2"/>
    <w:multiLevelType w:val="hybridMultilevel"/>
    <w:tmpl w:val="86BEB4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9259D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E25541"/>
    <w:multiLevelType w:val="hybridMultilevel"/>
    <w:tmpl w:val="D86E83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1D09EF"/>
    <w:multiLevelType w:val="hybridMultilevel"/>
    <w:tmpl w:val="B2723DAE"/>
    <w:lvl w:ilvl="0" w:tplc="93D4D624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DA28F3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262A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7895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706F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5AD3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2E40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5C2C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24E9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23"/>
  </w:num>
  <w:num w:numId="4">
    <w:abstractNumId w:val="48"/>
  </w:num>
  <w:num w:numId="5">
    <w:abstractNumId w:val="36"/>
  </w:num>
  <w:num w:numId="6">
    <w:abstractNumId w:val="22"/>
  </w:num>
  <w:num w:numId="7">
    <w:abstractNumId w:val="15"/>
  </w:num>
  <w:num w:numId="8">
    <w:abstractNumId w:val="26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</w:num>
  <w:num w:numId="11">
    <w:abstractNumId w:val="27"/>
  </w:num>
  <w:num w:numId="12">
    <w:abstractNumId w:val="1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31"/>
  </w:num>
  <w:num w:numId="24">
    <w:abstractNumId w:val="16"/>
  </w:num>
  <w:num w:numId="25">
    <w:abstractNumId w:val="34"/>
  </w:num>
  <w:num w:numId="26">
    <w:abstractNumId w:val="11"/>
  </w:num>
  <w:num w:numId="27">
    <w:abstractNumId w:val="37"/>
  </w:num>
  <w:num w:numId="28">
    <w:abstractNumId w:val="14"/>
  </w:num>
  <w:num w:numId="29">
    <w:abstractNumId w:val="20"/>
  </w:num>
  <w:num w:numId="30">
    <w:abstractNumId w:val="41"/>
  </w:num>
  <w:num w:numId="31">
    <w:abstractNumId w:val="43"/>
  </w:num>
  <w:num w:numId="32">
    <w:abstractNumId w:val="39"/>
  </w:num>
  <w:num w:numId="33">
    <w:abstractNumId w:val="12"/>
  </w:num>
  <w:num w:numId="34">
    <w:abstractNumId w:val="42"/>
  </w:num>
  <w:num w:numId="35">
    <w:abstractNumId w:val="40"/>
  </w:num>
  <w:num w:numId="36">
    <w:abstractNumId w:val="35"/>
  </w:num>
  <w:num w:numId="37">
    <w:abstractNumId w:val="28"/>
  </w:num>
  <w:num w:numId="38">
    <w:abstractNumId w:val="10"/>
  </w:num>
  <w:num w:numId="39">
    <w:abstractNumId w:val="25"/>
  </w:num>
  <w:num w:numId="40">
    <w:abstractNumId w:val="44"/>
  </w:num>
  <w:num w:numId="41">
    <w:abstractNumId w:val="30"/>
  </w:num>
  <w:num w:numId="42">
    <w:abstractNumId w:val="45"/>
  </w:num>
  <w:num w:numId="43">
    <w:abstractNumId w:val="46"/>
  </w:num>
  <w:num w:numId="44">
    <w:abstractNumId w:val="38"/>
  </w:num>
  <w:num w:numId="45">
    <w:abstractNumId w:val="32"/>
  </w:num>
  <w:num w:numId="46">
    <w:abstractNumId w:val="47"/>
  </w:num>
  <w:num w:numId="47">
    <w:abstractNumId w:val="13"/>
  </w:num>
  <w:num w:numId="48">
    <w:abstractNumId w:val="18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50F"/>
    <w:rsid w:val="00034E8C"/>
    <w:rsid w:val="00051236"/>
    <w:rsid w:val="0006344D"/>
    <w:rsid w:val="000745E3"/>
    <w:rsid w:val="00092FC1"/>
    <w:rsid w:val="000935FC"/>
    <w:rsid w:val="000D2A99"/>
    <w:rsid w:val="000E5B46"/>
    <w:rsid w:val="000F60F9"/>
    <w:rsid w:val="000F7AB7"/>
    <w:rsid w:val="00105F52"/>
    <w:rsid w:val="00126E5E"/>
    <w:rsid w:val="00134F75"/>
    <w:rsid w:val="001475DC"/>
    <w:rsid w:val="0015761D"/>
    <w:rsid w:val="00190B9A"/>
    <w:rsid w:val="001B3897"/>
    <w:rsid w:val="001E6E35"/>
    <w:rsid w:val="002061CF"/>
    <w:rsid w:val="0021497F"/>
    <w:rsid w:val="0029530E"/>
    <w:rsid w:val="002A1501"/>
    <w:rsid w:val="002C59EA"/>
    <w:rsid w:val="002D45E4"/>
    <w:rsid w:val="002E3068"/>
    <w:rsid w:val="002E7F70"/>
    <w:rsid w:val="002F488F"/>
    <w:rsid w:val="00354233"/>
    <w:rsid w:val="0035766F"/>
    <w:rsid w:val="00377C4E"/>
    <w:rsid w:val="003C5550"/>
    <w:rsid w:val="003E735A"/>
    <w:rsid w:val="004A7B8B"/>
    <w:rsid w:val="004F15FA"/>
    <w:rsid w:val="004F24BB"/>
    <w:rsid w:val="00521380"/>
    <w:rsid w:val="005F3320"/>
    <w:rsid w:val="005F3E4E"/>
    <w:rsid w:val="00633564"/>
    <w:rsid w:val="00657F7F"/>
    <w:rsid w:val="006656DB"/>
    <w:rsid w:val="00686927"/>
    <w:rsid w:val="006C07A9"/>
    <w:rsid w:val="006D6A44"/>
    <w:rsid w:val="00714180"/>
    <w:rsid w:val="00754A43"/>
    <w:rsid w:val="007A1498"/>
    <w:rsid w:val="007E5729"/>
    <w:rsid w:val="00824381"/>
    <w:rsid w:val="00826896"/>
    <w:rsid w:val="0085650F"/>
    <w:rsid w:val="00885F36"/>
    <w:rsid w:val="008F6275"/>
    <w:rsid w:val="00932A9A"/>
    <w:rsid w:val="00945A76"/>
    <w:rsid w:val="009A593A"/>
    <w:rsid w:val="009B0B11"/>
    <w:rsid w:val="009C1DD6"/>
    <w:rsid w:val="009D46AE"/>
    <w:rsid w:val="009D79A8"/>
    <w:rsid w:val="00A177F1"/>
    <w:rsid w:val="00A22097"/>
    <w:rsid w:val="00A313FE"/>
    <w:rsid w:val="00A61634"/>
    <w:rsid w:val="00AB0BCC"/>
    <w:rsid w:val="00B276C6"/>
    <w:rsid w:val="00BD2AE6"/>
    <w:rsid w:val="00C032A3"/>
    <w:rsid w:val="00C33ECD"/>
    <w:rsid w:val="00C531FB"/>
    <w:rsid w:val="00C540C3"/>
    <w:rsid w:val="00C83821"/>
    <w:rsid w:val="00CB28B6"/>
    <w:rsid w:val="00CF3679"/>
    <w:rsid w:val="00CF4F4F"/>
    <w:rsid w:val="00D21E82"/>
    <w:rsid w:val="00D24E2C"/>
    <w:rsid w:val="00D42A20"/>
    <w:rsid w:val="00D97576"/>
    <w:rsid w:val="00DC5601"/>
    <w:rsid w:val="00DF1E07"/>
    <w:rsid w:val="00ED07BD"/>
    <w:rsid w:val="00EF1C95"/>
    <w:rsid w:val="00F146BA"/>
    <w:rsid w:val="00F30325"/>
    <w:rsid w:val="00F40DF3"/>
    <w:rsid w:val="00F543C2"/>
    <w:rsid w:val="00FC248A"/>
    <w:rsid w:val="00FE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30A959"/>
  <w15:chartTrackingRefBased/>
  <w15:docId w15:val="{AABA7AB9-9942-4898-8780-284ABBAD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pPr>
      <w:keepNext/>
      <w:spacing w:line="360" w:lineRule="atLeast"/>
      <w:outlineLvl w:val="1"/>
    </w:pPr>
    <w:rPr>
      <w:color w:val="FFFFFF"/>
      <w:sz w:val="28"/>
    </w:rPr>
  </w:style>
  <w:style w:type="paragraph" w:styleId="Heading3">
    <w:name w:val="heading 3"/>
    <w:basedOn w:val="Normal"/>
    <w:next w:val="Normal"/>
    <w:qFormat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i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38" w:h="1985" w:hRule="exact" w:hSpace="141" w:wrap="auto" w:hAnchor="page" w:xAlign="center" w:yAlign="bottom"/>
      <w:ind w:left="2835"/>
    </w:pPr>
  </w:style>
  <w:style w:type="paragraph" w:styleId="EnvelopeReturn">
    <w:name w:val="envelope return"/>
    <w:basedOn w:val="Normal"/>
    <w:rPr>
      <w:sz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napToGrid w:val="0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2061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061C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5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tiff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0.jpe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8A1E3-6859-4813-888E-1D0AD0B08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3135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Nummer:</vt:lpstr>
      <vt:lpstr>Nummer:</vt:lpstr>
    </vt:vector>
  </TitlesOfParts>
  <Company>Steinbruchs-BG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StBG</dc:creator>
  <cp:keywords/>
  <cp:lastModifiedBy>CNC</cp:lastModifiedBy>
  <cp:revision>36</cp:revision>
  <cp:lastPrinted>2017-03-01T13:47:00Z</cp:lastPrinted>
  <dcterms:created xsi:type="dcterms:W3CDTF">2017-03-01T13:30:00Z</dcterms:created>
  <dcterms:modified xsi:type="dcterms:W3CDTF">2017-05-02T12:05:00Z</dcterms:modified>
</cp:coreProperties>
</file>