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DA78E1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EBEA3B" wp14:editId="5485C960">
                <wp:simplePos x="0" y="0"/>
                <wp:positionH relativeFrom="column">
                  <wp:posOffset>-75373</wp:posOffset>
                </wp:positionH>
                <wp:positionV relativeFrom="paragraph">
                  <wp:posOffset>-14988</wp:posOffset>
                </wp:positionV>
                <wp:extent cx="6962775" cy="9342407"/>
                <wp:effectExtent l="38100" t="38100" r="66675" b="495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9342407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D91E" id="Rectangle 3" o:spid="_x0000_s1026" style="position:absolute;margin-left:-5.95pt;margin-top:-1.2pt;width:548.25pt;height:73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" o:allowincell="f" filled="f" strokecolor="blue" strokeweight="7pt"/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B414124" wp14:editId="016CCA3D">
                <wp:simplePos x="0" y="0"/>
                <wp:positionH relativeFrom="column">
                  <wp:posOffset>2348230</wp:posOffset>
                </wp:positionH>
                <wp:positionV relativeFrom="paragraph">
                  <wp:posOffset>13335</wp:posOffset>
                </wp:positionV>
                <wp:extent cx="2257425" cy="8655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17391F" w:rsidRPr="0017391F" w:rsidRDefault="0017391F" w:rsidP="001739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F7AB7" w:rsidRPr="0017391F" w:rsidRDefault="002D730C" w:rsidP="00DA78E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7391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für Arbeiten mit </w:t>
                            </w:r>
                            <w:r w:rsidR="00FF629F" w:rsidRPr="0017391F">
                              <w:rPr>
                                <w:b/>
                                <w:sz w:val="28"/>
                                <w:szCs w:val="24"/>
                              </w:rPr>
                              <w:t>Vakuum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141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1.05pt;width:177.75pt;height:6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58tA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17391F" w:rsidRPr="0017391F" w:rsidRDefault="0017391F" w:rsidP="0017391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F7AB7" w:rsidRPr="0017391F" w:rsidRDefault="002D730C" w:rsidP="00DA78E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17391F">
                        <w:rPr>
                          <w:b/>
                          <w:sz w:val="28"/>
                          <w:szCs w:val="24"/>
                        </w:rPr>
                        <w:t xml:space="preserve">für Arbeiten mit </w:t>
                      </w:r>
                      <w:r w:rsidR="00FF629F" w:rsidRPr="0017391F">
                        <w:rPr>
                          <w:b/>
                          <w:sz w:val="28"/>
                          <w:szCs w:val="24"/>
                        </w:rPr>
                        <w:t>Vakuum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DA78E1">
        <w:t>L</w:t>
      </w:r>
      <w:r w:rsidR="00092FC1">
        <w:t>abor</w:t>
      </w:r>
    </w:p>
    <w:p w:rsidR="00521380" w:rsidRDefault="00521380" w:rsidP="00A177F1">
      <w:pPr>
        <w:rPr>
          <w:sz w:val="18"/>
          <w:szCs w:val="18"/>
        </w:rPr>
      </w:pPr>
    </w:p>
    <w:p w:rsidR="00D97576" w:rsidRDefault="0083098B" w:rsidP="00A177F1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6FCFA491" wp14:editId="0BE94FC8">
            <wp:simplePos x="0" y="0"/>
            <wp:positionH relativeFrom="column">
              <wp:posOffset>4392930</wp:posOffset>
            </wp:positionH>
            <wp:positionV relativeFrom="paragraph">
              <wp:posOffset>66040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576" w:rsidRDefault="00D97576" w:rsidP="00A177F1">
      <w:pPr>
        <w:rPr>
          <w:sz w:val="18"/>
          <w:szCs w:val="18"/>
        </w:rPr>
      </w:pPr>
    </w:p>
    <w:p w:rsidR="00D97576" w:rsidRPr="002061CF" w:rsidRDefault="0083098B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DA78E1" w:rsidTr="00DA78E1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DA78E1" w:rsidRDefault="00DA78E1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DA78E1" w:rsidRDefault="00DA78E1" w:rsidP="00DA78E1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DA78E1" w:rsidTr="00DA78E1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:rsidR="00DA78E1" w:rsidRDefault="00DA78E1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8E1" w:rsidRPr="000133B1" w:rsidRDefault="00FF629F" w:rsidP="000133B1">
            <w:pPr>
              <w:rPr>
                <w:sz w:val="20"/>
              </w:rPr>
            </w:pPr>
            <w:r w:rsidRPr="000133B1">
              <w:rPr>
                <w:sz w:val="20"/>
              </w:rPr>
              <w:t>Umgang mit evakuierten Glasgefäßen und Dewarbehältern, Vakuumdestillationen, Rotationsverdampfer.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2"/>
              <w:tabs>
                <w:tab w:val="center" w:pos="4711"/>
                <w:tab w:val="right" w:pos="9422"/>
              </w:tabs>
              <w:rPr>
                <w:b/>
                <w:caps/>
              </w:rPr>
            </w:pPr>
            <w:r>
              <w:rPr>
                <w:b/>
              </w:rPr>
              <w:tab/>
              <w:t>Gefahren für Mensch und Umwelt</w:t>
            </w:r>
            <w:r>
              <w:rPr>
                <w:b/>
              </w:rPr>
              <w:tab/>
            </w:r>
          </w:p>
        </w:tc>
      </w:tr>
      <w:tr w:rsidR="002C013C" w:rsidTr="00DA78E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0133B1" w:rsidP="00DA78E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4" name="Grafik 4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A1A" w:rsidRDefault="005F3A1A" w:rsidP="00DA78E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4FF01460" wp14:editId="484A8762">
                  <wp:extent cx="468000" cy="468000"/>
                  <wp:effectExtent l="0" t="0" r="8255" b="8255"/>
                  <wp:docPr id="10" name="Grafik 10" descr="Warnung vor heißer Oberfläche nach ISO 7010 (W 0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rnung vor heißer Oberfläche nach ISO 7010 (W 0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A1A" w:rsidRDefault="005F3A1A" w:rsidP="00DA78E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33378956" wp14:editId="749C6CA6">
                  <wp:extent cx="468000" cy="468000"/>
                  <wp:effectExtent l="0" t="0" r="8255" b="8255"/>
                  <wp:docPr id="5" name="Grafik 5" descr="Warnschild Warnung vor explosionsgefährlichen Stoffen nach DIN EN ISO 7010 (W 002) ASR A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schild Warnung vor explosionsgefährlichen Stoffen nach DIN EN ISO 7010 (W 002) ASR A.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0133B1">
              <w:rPr>
                <w:sz w:val="20"/>
              </w:rPr>
              <w:t>Mögliche Implosionen durch unsachgemäßes Arbeiten und/oder Verwendung von ungeeignetem Material</w:t>
            </w:r>
          </w:p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0133B1">
              <w:rPr>
                <w:sz w:val="20"/>
              </w:rPr>
              <w:t>Druckbelastung im Wasserstrahlvakuum (20 hPa) ca. 1000 g/cm</w:t>
            </w:r>
            <w:r w:rsidRPr="000133B1">
              <w:rPr>
                <w:sz w:val="20"/>
                <w:vertAlign w:val="superscript"/>
              </w:rPr>
              <w:t>2</w:t>
            </w:r>
            <w:r w:rsidRPr="000133B1">
              <w:rPr>
                <w:sz w:val="20"/>
              </w:rPr>
              <w:t>, im Hochvakuum nur 10-20 g/cm</w:t>
            </w:r>
            <w:r w:rsidRPr="000133B1">
              <w:rPr>
                <w:sz w:val="20"/>
                <w:vertAlign w:val="superscript"/>
              </w:rPr>
              <w:t>2</w:t>
            </w:r>
            <w:r w:rsidRPr="000133B1">
              <w:rPr>
                <w:sz w:val="20"/>
              </w:rPr>
              <w:t xml:space="preserve"> mehr</w:t>
            </w:r>
          </w:p>
          <w:p w:rsidR="002C013C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22"/>
              </w:rPr>
            </w:pPr>
            <w:r w:rsidRPr="000133B1">
              <w:rPr>
                <w:sz w:val="20"/>
              </w:rPr>
              <w:t>Verletzungsgefahr durch Splitter.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3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FF629F" w:rsidRDefault="000133B1" w:rsidP="000D3B3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0133B1" w:rsidRDefault="00FF629F" w:rsidP="000133B1">
            <w:pPr>
              <w:rPr>
                <w:sz w:val="20"/>
              </w:rPr>
            </w:pPr>
            <w:r w:rsidRPr="000133B1">
              <w:rPr>
                <w:sz w:val="20"/>
              </w:rPr>
              <w:t>Nur dickwandige, kugelige Glasgefäße verwenden (</w:t>
            </w:r>
            <w:r w:rsidRPr="000133B1">
              <w:rPr>
                <w:b/>
                <w:bCs/>
                <w:sz w:val="20"/>
              </w:rPr>
              <w:t>keine</w:t>
            </w:r>
            <w:r w:rsidRPr="000133B1">
              <w:rPr>
                <w:sz w:val="20"/>
              </w:rPr>
              <w:t xml:space="preserve"> Messkolben, Standzylinder, Erlenmeyerkolben); Implosionsschutz vorsehen, entweder Drahtkorb, Acrylschutzschild, Schutzmauer oder Glasgeräte mit Klebefolie/Kunststoffnetz umwickeln.</w:t>
            </w:r>
            <w:r w:rsidRPr="000133B1">
              <w:rPr>
                <w:sz w:val="20"/>
              </w:rPr>
              <w:br/>
              <w:t>Gegen Siedeverzüge Siedekapillaren, -steine oder Magnetrührstäbchen verwenden.</w:t>
            </w:r>
            <w:r w:rsidRPr="000133B1">
              <w:rPr>
                <w:sz w:val="20"/>
              </w:rPr>
              <w:br/>
              <w:t>Apparaturen spannungsfrei (ohne Verkant</w:t>
            </w:r>
            <w:r w:rsidR="009B57BE" w:rsidRPr="000133B1">
              <w:rPr>
                <w:sz w:val="20"/>
              </w:rPr>
              <w:t>ungen) befestigen.</w:t>
            </w:r>
            <w:r w:rsidR="009B57BE" w:rsidRPr="000133B1">
              <w:rPr>
                <w:sz w:val="20"/>
              </w:rPr>
              <w:br/>
              <w:t xml:space="preserve">Schutzbrille </w:t>
            </w:r>
            <w:r w:rsidRPr="000133B1">
              <w:rPr>
                <w:sz w:val="20"/>
              </w:rPr>
              <w:t>mit Seitenschutz und oberer Augenraumabdeckung tragen.</w:t>
            </w:r>
            <w:r w:rsidRPr="000133B1">
              <w:rPr>
                <w:sz w:val="20"/>
              </w:rPr>
              <w:br/>
            </w:r>
            <w:r w:rsidRPr="000133B1">
              <w:rPr>
                <w:b/>
                <w:bCs/>
                <w:sz w:val="20"/>
              </w:rPr>
              <w:t>Vor dem Evakuieren:</w:t>
            </w:r>
            <w:r w:rsidRPr="000133B1">
              <w:rPr>
                <w:sz w:val="20"/>
              </w:rPr>
              <w:br/>
              <w:t>Glasgefäße auf Risse, Sprünge, "Sternchen" kontrollieren.</w:t>
            </w:r>
            <w:r w:rsidRPr="000133B1">
              <w:rPr>
                <w:sz w:val="20"/>
              </w:rPr>
              <w:br/>
              <w:t>Nicht kondensierte Dämpfe mittels Kühlfalle auskondensieren oder auf sonstige Weise gefahrlos abführen.</w:t>
            </w:r>
            <w:r w:rsidRPr="000133B1">
              <w:rPr>
                <w:sz w:val="20"/>
              </w:rPr>
              <w:br/>
            </w:r>
            <w:r w:rsidRPr="000133B1">
              <w:rPr>
                <w:b/>
                <w:bCs/>
                <w:sz w:val="20"/>
              </w:rPr>
              <w:t>Bei Vakuumdestillationen oder Rotationsverdampfer: erst evakuieren, dann aufheizen.</w:t>
            </w:r>
            <w:r w:rsidRPr="000133B1">
              <w:rPr>
                <w:sz w:val="20"/>
              </w:rPr>
              <w:br/>
              <w:t>Evakuierte Apparaturteile nicht einseitig erhitzen.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DC514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FF629F" w:rsidTr="009D4293">
        <w:tc>
          <w:tcPr>
            <w:tcW w:w="1186" w:type="dxa"/>
            <w:tcBorders>
              <w:bottom w:val="single" w:sz="4" w:space="0" w:color="auto"/>
            </w:tcBorders>
          </w:tcPr>
          <w:p w:rsidR="00FF629F" w:rsidRPr="00F543C2" w:rsidRDefault="000133B1" w:rsidP="00FF629F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3" name="Grafik 13" descr="https://upload.wikimedia.org/wikipedia/commons/thumb/8/86/ISO_7010_M006.svg/120px-ISO_7010_M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thumb/8/86/ISO_7010_M006.svg/120px-ISO_7010_M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FF629F" w:rsidRPr="000133B1" w:rsidRDefault="00FF629F" w:rsidP="000133B1">
            <w:pPr>
              <w:rPr>
                <w:rFonts w:ascii="System" w:hAnsi="System" w:cs="System"/>
                <w:sz w:val="20"/>
              </w:rPr>
            </w:pPr>
            <w:r w:rsidRPr="000133B1">
              <w:rPr>
                <w:sz w:val="20"/>
              </w:rPr>
              <w:t>Im Störungsfall unverzüglich Heizquellen entfernen, dann Apparatur belüften und zuletzt Pumpe abstellen.</w:t>
            </w:r>
          </w:p>
        </w:tc>
      </w:tr>
      <w:tr w:rsidR="00FF629F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FF629F" w:rsidRPr="000D3B37" w:rsidRDefault="00FF629F" w:rsidP="00FF629F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FF629F" w:rsidTr="00FF629F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FF629F" w:rsidRDefault="00FF629F" w:rsidP="00FF629F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3A18C6B9" wp14:editId="638C7535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0133B1">
              <w:rPr>
                <w:sz w:val="20"/>
              </w:rPr>
              <w:t>Maschine abschalten.</w:t>
            </w:r>
          </w:p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0133B1">
              <w:rPr>
                <w:sz w:val="20"/>
              </w:rPr>
              <w:t>Verletzten bergen.</w:t>
            </w:r>
          </w:p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0133B1">
              <w:rPr>
                <w:sz w:val="20"/>
              </w:rPr>
              <w:t>Erste Hilfe leisten (Blutungen stillen, abgerissene Gliedmaßen in Plastikbeutel mitgeben, Brüche ruhigstellen).</w:t>
            </w:r>
          </w:p>
          <w:p w:rsidR="00FF629F" w:rsidRPr="000133B1" w:rsidRDefault="00FF629F" w:rsidP="000133B1">
            <w:pPr>
              <w:pStyle w:val="ListParagraph"/>
              <w:numPr>
                <w:ilvl w:val="0"/>
                <w:numId w:val="44"/>
              </w:numPr>
              <w:rPr>
                <w:b/>
                <w:color w:val="000000" w:themeColor="text1"/>
                <w:sz w:val="20"/>
              </w:rPr>
            </w:pPr>
            <w:r w:rsidRPr="000133B1">
              <w:rPr>
                <w:sz w:val="20"/>
              </w:rPr>
              <w:t>Unfall melden</w:t>
            </w:r>
          </w:p>
          <w:p w:rsidR="00FF629F" w:rsidRDefault="00FF629F" w:rsidP="00FF629F">
            <w:pPr>
              <w:jc w:val="both"/>
              <w:rPr>
                <w:sz w:val="21"/>
                <w:szCs w:val="21"/>
              </w:rPr>
            </w:pPr>
          </w:p>
          <w:p w:rsidR="00FF629F" w:rsidRPr="00092FC1" w:rsidRDefault="00FF629F" w:rsidP="00FF629F">
            <w:pPr>
              <w:jc w:val="both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FF629F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FF629F" w:rsidRPr="000D3B37" w:rsidRDefault="00FF629F" w:rsidP="00FF629F">
            <w:pPr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FF629F" w:rsidTr="000D3B37">
        <w:tc>
          <w:tcPr>
            <w:tcW w:w="1186" w:type="dxa"/>
            <w:tcBorders>
              <w:bottom w:val="single" w:sz="4" w:space="0" w:color="auto"/>
            </w:tcBorders>
          </w:tcPr>
          <w:p w:rsidR="00FF629F" w:rsidRDefault="00FF629F" w:rsidP="00FF629F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F629F" w:rsidRPr="000133B1" w:rsidRDefault="00FF629F" w:rsidP="000133B1">
            <w:pPr>
              <w:rPr>
                <w:sz w:val="20"/>
              </w:rPr>
            </w:pPr>
            <w:r w:rsidRPr="000133B1">
              <w:rPr>
                <w:sz w:val="20"/>
              </w:rPr>
              <w:t>Instandhaltungsarbeiten nur durch hiermit beauftragte Personen.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E32ACE"/>
    <w:multiLevelType w:val="hybridMultilevel"/>
    <w:tmpl w:val="B01E0C7A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F7C5E"/>
    <w:multiLevelType w:val="hybridMultilevel"/>
    <w:tmpl w:val="B72EE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DD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2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91996"/>
    <w:multiLevelType w:val="hybridMultilevel"/>
    <w:tmpl w:val="BA0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C4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3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7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26E16"/>
    <w:multiLevelType w:val="hybridMultilevel"/>
    <w:tmpl w:val="13261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42"/>
  </w:num>
  <w:num w:numId="5">
    <w:abstractNumId w:val="33"/>
  </w:num>
  <w:num w:numId="6">
    <w:abstractNumId w:val="23"/>
  </w:num>
  <w:num w:numId="7">
    <w:abstractNumId w:val="14"/>
  </w:num>
  <w:num w:numId="8">
    <w:abstractNumId w:val="27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8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15"/>
  </w:num>
  <w:num w:numId="25">
    <w:abstractNumId w:val="32"/>
  </w:num>
  <w:num w:numId="26">
    <w:abstractNumId w:val="10"/>
  </w:num>
  <w:num w:numId="27">
    <w:abstractNumId w:val="35"/>
  </w:num>
  <w:num w:numId="28">
    <w:abstractNumId w:val="13"/>
  </w:num>
  <w:num w:numId="29">
    <w:abstractNumId w:val="21"/>
  </w:num>
  <w:num w:numId="30">
    <w:abstractNumId w:val="37"/>
  </w:num>
  <w:num w:numId="31">
    <w:abstractNumId w:val="41"/>
  </w:num>
  <w:num w:numId="32">
    <w:abstractNumId w:val="17"/>
  </w:num>
  <w:num w:numId="33">
    <w:abstractNumId w:val="36"/>
  </w:num>
  <w:num w:numId="34">
    <w:abstractNumId w:val="38"/>
  </w:num>
  <w:num w:numId="35">
    <w:abstractNumId w:val="18"/>
  </w:num>
  <w:num w:numId="36">
    <w:abstractNumId w:val="39"/>
  </w:num>
  <w:num w:numId="37">
    <w:abstractNumId w:val="12"/>
  </w:num>
  <w:num w:numId="38">
    <w:abstractNumId w:val="34"/>
  </w:num>
  <w:num w:numId="39">
    <w:abstractNumId w:val="26"/>
  </w:num>
  <w:num w:numId="40">
    <w:abstractNumId w:val="11"/>
  </w:num>
  <w:num w:numId="41">
    <w:abstractNumId w:val="43"/>
  </w:num>
  <w:num w:numId="42">
    <w:abstractNumId w:val="30"/>
  </w:num>
  <w:num w:numId="43">
    <w:abstractNumId w:val="2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133B1"/>
    <w:rsid w:val="00034E8C"/>
    <w:rsid w:val="00092FC1"/>
    <w:rsid w:val="000D3B37"/>
    <w:rsid w:val="000F7AB7"/>
    <w:rsid w:val="00134F75"/>
    <w:rsid w:val="0017391F"/>
    <w:rsid w:val="002061CF"/>
    <w:rsid w:val="0021497F"/>
    <w:rsid w:val="0029530E"/>
    <w:rsid w:val="002C013C"/>
    <w:rsid w:val="002D730C"/>
    <w:rsid w:val="003C5550"/>
    <w:rsid w:val="004F24BB"/>
    <w:rsid w:val="00521380"/>
    <w:rsid w:val="005E141B"/>
    <w:rsid w:val="005F3A1A"/>
    <w:rsid w:val="00603221"/>
    <w:rsid w:val="00657F7F"/>
    <w:rsid w:val="00697B85"/>
    <w:rsid w:val="00714180"/>
    <w:rsid w:val="0083098B"/>
    <w:rsid w:val="0085650F"/>
    <w:rsid w:val="008D578F"/>
    <w:rsid w:val="00932A9A"/>
    <w:rsid w:val="009B57BE"/>
    <w:rsid w:val="009C1DD6"/>
    <w:rsid w:val="009D46AE"/>
    <w:rsid w:val="00A066B3"/>
    <w:rsid w:val="00A177F1"/>
    <w:rsid w:val="00AB0BCC"/>
    <w:rsid w:val="00C531FB"/>
    <w:rsid w:val="00C83821"/>
    <w:rsid w:val="00CA29E5"/>
    <w:rsid w:val="00D97576"/>
    <w:rsid w:val="00DA78E1"/>
    <w:rsid w:val="00DC514E"/>
    <w:rsid w:val="00DC5601"/>
    <w:rsid w:val="00E14BD8"/>
    <w:rsid w:val="00F543C2"/>
    <w:rsid w:val="00F9547A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EC674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0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18</cp:revision>
  <cp:lastPrinted>2017-03-01T13:17:00Z</cp:lastPrinted>
  <dcterms:created xsi:type="dcterms:W3CDTF">2017-03-01T13:18:00Z</dcterms:created>
  <dcterms:modified xsi:type="dcterms:W3CDTF">2017-05-02T11:59:00Z</dcterms:modified>
</cp:coreProperties>
</file>