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proofErr w:type="spellStart"/>
      <w:r>
        <w:rPr>
          <w:lang w:val="en-US"/>
        </w:rPr>
        <w:t>Literatur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Naukratis</w:t>
      </w:r>
      <w:proofErr w:type="spellEnd"/>
      <w:r>
        <w:rPr>
          <w:lang w:val="en-US"/>
        </w:rPr>
        <w:t>:</w:t>
      </w:r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bookmarkStart w:id="0" w:name="_GoBack"/>
      <w:bookmarkEnd w:id="0"/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proofErr w:type="spellStart"/>
      <w:r w:rsidRPr="001D62A9">
        <w:rPr>
          <w:lang w:val="en-US"/>
        </w:rPr>
        <w:t>Villing</w:t>
      </w:r>
      <w:proofErr w:type="spellEnd"/>
      <w:r w:rsidRPr="001D62A9">
        <w:rPr>
          <w:lang w:val="en-US"/>
        </w:rPr>
        <w:t xml:space="preserve">, Alexandra 2019. </w:t>
      </w:r>
      <w:proofErr w:type="spellStart"/>
      <w:r w:rsidRPr="001D62A9">
        <w:rPr>
          <w:lang w:val="en-US"/>
        </w:rPr>
        <w:t>Naukratis</w:t>
      </w:r>
      <w:proofErr w:type="spellEnd"/>
      <w:r w:rsidRPr="001D62A9">
        <w:rPr>
          <w:lang w:val="en-US"/>
        </w:rPr>
        <w:t xml:space="preserve">: religion in a cross-cultural context. </w:t>
      </w:r>
      <w:r w:rsidRPr="001D62A9">
        <w:rPr>
          <w:i/>
          <w:iCs/>
          <w:lang w:val="en-US"/>
        </w:rPr>
        <w:t>British Museum Studies in Ancient Egypt and Sudan</w:t>
      </w:r>
      <w:r w:rsidRPr="001D62A9">
        <w:rPr>
          <w:lang w:val="en-US"/>
        </w:rPr>
        <w:t xml:space="preserve"> 24, 204-247</w:t>
      </w:r>
      <w:r>
        <w:rPr>
          <w:lang w:val="en-US"/>
        </w:rPr>
        <w:t>.</w:t>
      </w:r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proofErr w:type="spellStart"/>
      <w:r w:rsidRPr="001D62A9">
        <w:rPr>
          <w:lang w:val="en-US"/>
        </w:rPr>
        <w:t>Villing</w:t>
      </w:r>
      <w:proofErr w:type="spellEnd"/>
      <w:r w:rsidRPr="001D62A9">
        <w:rPr>
          <w:lang w:val="en-US"/>
        </w:rPr>
        <w:t xml:space="preserve">, Alexandra 2015. Egyptian-Greek exchange in the Late Period: the view from </w:t>
      </w:r>
      <w:proofErr w:type="spellStart"/>
      <w:r w:rsidRPr="001D62A9">
        <w:rPr>
          <w:lang w:val="en-US"/>
        </w:rPr>
        <w:t>Nokradj-Naukratis</w:t>
      </w:r>
      <w:proofErr w:type="spellEnd"/>
      <w:r w:rsidRPr="001D62A9">
        <w:rPr>
          <w:lang w:val="en-US"/>
        </w:rPr>
        <w:t>. In Robinson, Damian and Franck Goddio (</w:t>
      </w:r>
      <w:proofErr w:type="spellStart"/>
      <w:proofErr w:type="gramStart"/>
      <w:r w:rsidRPr="001D62A9">
        <w:rPr>
          <w:lang w:val="en-US"/>
        </w:rPr>
        <w:t>eds</w:t>
      </w:r>
      <w:proofErr w:type="spellEnd"/>
      <w:proofErr w:type="gramEnd"/>
      <w:r w:rsidRPr="001D62A9">
        <w:rPr>
          <w:lang w:val="en-US"/>
        </w:rPr>
        <w:t xml:space="preserve">), </w:t>
      </w:r>
      <w:proofErr w:type="spellStart"/>
      <w:r w:rsidRPr="004B64AD">
        <w:rPr>
          <w:i/>
          <w:iCs/>
          <w:lang w:val="en-US"/>
        </w:rPr>
        <w:t>Thonis-Heracleion</w:t>
      </w:r>
      <w:proofErr w:type="spellEnd"/>
      <w:r w:rsidRPr="004B64AD">
        <w:rPr>
          <w:i/>
          <w:iCs/>
          <w:lang w:val="en-US"/>
        </w:rPr>
        <w:t xml:space="preserve"> in context</w:t>
      </w:r>
      <w:r w:rsidRPr="001D62A9">
        <w:rPr>
          <w:lang w:val="en-US"/>
        </w:rPr>
        <w:t xml:space="preserve">, 229-246. </w:t>
      </w:r>
      <w:r w:rsidRPr="004B64AD">
        <w:rPr>
          <w:lang w:val="en-US"/>
        </w:rPr>
        <w:t>Oxford: Oxford Centre for Maritime Archaeology.</w:t>
      </w:r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</w:p>
    <w:p w:rsidR="0076079D" w:rsidRPr="004B64A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r w:rsidRPr="004B64AD">
        <w:rPr>
          <w:lang w:val="en-US"/>
        </w:rPr>
        <w:t xml:space="preserve">Thomas, Ross I. and Alexandra </w:t>
      </w:r>
      <w:proofErr w:type="spellStart"/>
      <w:r w:rsidRPr="004B64AD">
        <w:rPr>
          <w:lang w:val="en-US"/>
        </w:rPr>
        <w:t>Villing</w:t>
      </w:r>
      <w:proofErr w:type="spellEnd"/>
      <w:r w:rsidRPr="004B64AD">
        <w:rPr>
          <w:lang w:val="en-US"/>
        </w:rPr>
        <w:t xml:space="preserve"> 2013. </w:t>
      </w:r>
      <w:proofErr w:type="spellStart"/>
      <w:r w:rsidRPr="004B64AD">
        <w:rPr>
          <w:lang w:val="en-US"/>
        </w:rPr>
        <w:t>Naukratis</w:t>
      </w:r>
      <w:proofErr w:type="spellEnd"/>
      <w:r w:rsidRPr="004B64AD">
        <w:rPr>
          <w:lang w:val="en-US"/>
        </w:rPr>
        <w:t xml:space="preserve"> revisited 2012: integrating new fieldwork and old research. </w:t>
      </w:r>
      <w:r w:rsidRPr="004B64AD">
        <w:rPr>
          <w:i/>
          <w:iCs/>
          <w:lang w:val="en-US"/>
        </w:rPr>
        <w:t>British Museum Studies in Ancient Egypt and Sudan</w:t>
      </w:r>
      <w:r w:rsidRPr="004B64AD">
        <w:rPr>
          <w:lang w:val="en-US"/>
        </w:rPr>
        <w:t xml:space="preserve"> 20, 81-125</w:t>
      </w:r>
    </w:p>
    <w:p w:rsidR="0076079D" w:rsidRP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GB"/>
        </w:rPr>
      </w:pPr>
      <w:r w:rsidRPr="004B64AD">
        <w:rPr>
          <w:lang w:val="en-US"/>
        </w:rPr>
        <w:t>Masson-</w:t>
      </w:r>
      <w:proofErr w:type="spellStart"/>
      <w:r w:rsidRPr="004B64AD">
        <w:rPr>
          <w:lang w:val="en-US"/>
        </w:rPr>
        <w:t>Berghoff</w:t>
      </w:r>
      <w:proofErr w:type="spellEnd"/>
      <w:r w:rsidRPr="004B64AD">
        <w:rPr>
          <w:lang w:val="en-US"/>
        </w:rPr>
        <w:t xml:space="preserve">, </w:t>
      </w:r>
      <w:proofErr w:type="spellStart"/>
      <w:r w:rsidRPr="004B64AD">
        <w:rPr>
          <w:lang w:val="en-US"/>
        </w:rPr>
        <w:t>Aurélia</w:t>
      </w:r>
      <w:proofErr w:type="spellEnd"/>
      <w:r w:rsidRPr="004B64AD">
        <w:rPr>
          <w:lang w:val="en-US"/>
        </w:rPr>
        <w:t xml:space="preserve"> and Ross Thomas 2019. </w:t>
      </w:r>
      <w:proofErr w:type="spellStart"/>
      <w:r w:rsidRPr="004B64AD">
        <w:rPr>
          <w:lang w:val="en-US"/>
        </w:rPr>
        <w:t>Naukratis</w:t>
      </w:r>
      <w:proofErr w:type="spellEnd"/>
      <w:r w:rsidRPr="004B64AD">
        <w:rPr>
          <w:lang w:val="en-US"/>
        </w:rPr>
        <w:t xml:space="preserve"> in context: </w:t>
      </w:r>
      <w:proofErr w:type="spellStart"/>
      <w:r w:rsidRPr="004B64AD">
        <w:rPr>
          <w:lang w:val="en-US"/>
        </w:rPr>
        <w:t>programme</w:t>
      </w:r>
      <w:proofErr w:type="spellEnd"/>
      <w:r w:rsidRPr="004B64AD">
        <w:rPr>
          <w:lang w:val="en-US"/>
        </w:rPr>
        <w:t xml:space="preserve"> and bibliography. </w:t>
      </w:r>
      <w:r w:rsidRPr="004B64AD">
        <w:rPr>
          <w:i/>
          <w:iCs/>
          <w:lang w:val="en-US"/>
        </w:rPr>
        <w:t>British Museum Studies in Ancient Egypt and Sudan</w:t>
      </w:r>
      <w:r w:rsidRPr="004B64AD">
        <w:rPr>
          <w:lang w:val="en-US"/>
        </w:rPr>
        <w:t xml:space="preserve"> 24, 1-6.</w:t>
      </w:r>
      <w:hyperlink r:id="rId4" w:history="1">
        <w:r w:rsidRPr="004B64AD">
          <w:rPr>
            <w:rStyle w:val="Hyperlink"/>
            <w:i/>
            <w:iCs/>
            <w:sz w:val="19"/>
            <w:szCs w:val="19"/>
            <w:lang w:val="en-US"/>
          </w:rPr>
          <w:t> </w:t>
        </w:r>
      </w:hyperlink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</w:p>
    <w:p w:rsidR="0076079D" w:rsidRP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GB"/>
        </w:rPr>
      </w:pPr>
      <w:r w:rsidRPr="004B64AD">
        <w:rPr>
          <w:lang w:val="en-US"/>
        </w:rPr>
        <w:t xml:space="preserve">Pennington, Benjamin T. and Ross I. Thomas 2016. </w:t>
      </w:r>
      <w:proofErr w:type="spellStart"/>
      <w:r w:rsidRPr="004B64AD">
        <w:rPr>
          <w:lang w:val="en-US"/>
        </w:rPr>
        <w:t>Paleoenvironmental</w:t>
      </w:r>
      <w:proofErr w:type="spellEnd"/>
      <w:r w:rsidRPr="004B64AD">
        <w:rPr>
          <w:lang w:val="en-US"/>
        </w:rPr>
        <w:t xml:space="preserve"> surveys at </w:t>
      </w:r>
      <w:proofErr w:type="spellStart"/>
      <w:r w:rsidRPr="004B64AD">
        <w:rPr>
          <w:lang w:val="en-US"/>
        </w:rPr>
        <w:t>Naukratis</w:t>
      </w:r>
      <w:proofErr w:type="spellEnd"/>
      <w:r w:rsidRPr="004B64AD">
        <w:rPr>
          <w:lang w:val="en-US"/>
        </w:rPr>
        <w:t xml:space="preserve"> and the Canopic branch of the Nile. </w:t>
      </w:r>
      <w:r w:rsidRPr="0076079D">
        <w:rPr>
          <w:i/>
          <w:iCs/>
          <w:lang w:val="en-GB"/>
        </w:rPr>
        <w:t>Journal of Archaeological Science: reports</w:t>
      </w:r>
      <w:r w:rsidRPr="0076079D">
        <w:rPr>
          <w:lang w:val="en-GB"/>
        </w:rPr>
        <w:t xml:space="preserve"> </w:t>
      </w:r>
      <w:proofErr w:type="gramStart"/>
      <w:r w:rsidRPr="0076079D">
        <w:rPr>
          <w:lang w:val="en-GB"/>
        </w:rPr>
        <w:t>7</w:t>
      </w:r>
      <w:proofErr w:type="gramEnd"/>
      <w:r w:rsidRPr="0076079D">
        <w:rPr>
          <w:lang w:val="en-GB"/>
        </w:rPr>
        <w:t>, 180-188. DOI: 10.1016/j.jasrep.2016.03.053.</w:t>
      </w:r>
    </w:p>
    <w:p w:rsidR="0076079D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</w:p>
    <w:p w:rsidR="0076079D" w:rsidRPr="001D62A9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lang w:val="en-US"/>
        </w:rPr>
      </w:pPr>
      <w:r w:rsidRPr="004B64AD">
        <w:rPr>
          <w:lang w:val="en-US"/>
        </w:rPr>
        <w:t xml:space="preserve">Thomas, Ross I. and Alexandra </w:t>
      </w:r>
      <w:proofErr w:type="spellStart"/>
      <w:r w:rsidRPr="004B64AD">
        <w:rPr>
          <w:lang w:val="en-US"/>
        </w:rPr>
        <w:t>Villing</w:t>
      </w:r>
      <w:proofErr w:type="spellEnd"/>
      <w:r w:rsidRPr="004B64AD">
        <w:rPr>
          <w:lang w:val="en-US"/>
        </w:rPr>
        <w:t xml:space="preserve"> 2013. </w:t>
      </w:r>
      <w:proofErr w:type="spellStart"/>
      <w:r w:rsidRPr="004B64AD">
        <w:rPr>
          <w:lang w:val="en-US"/>
        </w:rPr>
        <w:t>Naukratis</w:t>
      </w:r>
      <w:proofErr w:type="spellEnd"/>
      <w:r w:rsidRPr="004B64AD">
        <w:rPr>
          <w:lang w:val="en-US"/>
        </w:rPr>
        <w:t xml:space="preserve"> revisited 2012: integrating new fieldwork and old research. </w:t>
      </w:r>
      <w:r>
        <w:rPr>
          <w:i/>
          <w:iCs/>
        </w:rPr>
        <w:t xml:space="preserve">British Museum Studies in </w:t>
      </w:r>
      <w:proofErr w:type="spellStart"/>
      <w:r>
        <w:rPr>
          <w:i/>
          <w:iCs/>
        </w:rPr>
        <w:t>Ancient</w:t>
      </w:r>
      <w:proofErr w:type="spellEnd"/>
      <w:r>
        <w:rPr>
          <w:i/>
          <w:iCs/>
        </w:rPr>
        <w:t xml:space="preserve"> Egypt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Sudan</w:t>
      </w:r>
      <w:r>
        <w:t xml:space="preserve"> 20, 81-125.</w:t>
      </w:r>
    </w:p>
    <w:p w:rsidR="00D06F02" w:rsidRDefault="00D06F02"/>
    <w:sectPr w:rsidR="00D06F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miramisUnicode">
    <w:altName w:val="Times New Roman"/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9D"/>
    <w:rsid w:val="0076079D"/>
    <w:rsid w:val="00D06F02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0A04"/>
  <w15:chartTrackingRefBased/>
  <w15:docId w15:val="{409778D5-83D0-4D10-A29B-CF22BE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miramisUnicode" w:eastAsiaTheme="minorHAnsi" w:hAnsi="SemiramisUnicode" w:cstheme="minorBidi"/>
        <w:b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708"/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607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6079D"/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styleId="Hyperlink">
    <w:name w:val="Hyperlink"/>
    <w:uiPriority w:val="99"/>
    <w:semiHidden/>
    <w:unhideWhenUsed/>
    <w:rsid w:val="00760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eb.griffith.ox.ac.uk/ReferenceExport.aspx?id=26464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Lange</dc:creator>
  <cp:keywords/>
  <dc:description/>
  <cp:lastModifiedBy>Eva Lange</cp:lastModifiedBy>
  <cp:revision>1</cp:revision>
  <dcterms:created xsi:type="dcterms:W3CDTF">2021-11-08T11:30:00Z</dcterms:created>
  <dcterms:modified xsi:type="dcterms:W3CDTF">2021-11-08T11:31:00Z</dcterms:modified>
</cp:coreProperties>
</file>