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2DA9" w14:textId="6EBABEA0" w:rsidR="00263C8C" w:rsidRPr="00263C8C" w:rsidRDefault="00263C8C" w:rsidP="00263C8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</w:t>
      </w:r>
      <w:r w:rsidRPr="00263C8C">
        <w:rPr>
          <w:rFonts w:cstheme="minorHAnsi"/>
          <w:sz w:val="24"/>
          <w:szCs w:val="24"/>
          <w:lang w:val="en-US"/>
        </w:rPr>
        <w:t>earning outcomes “</w:t>
      </w:r>
      <w:r w:rsidRPr="00263C8C">
        <w:rPr>
          <w:rFonts w:cstheme="minorHAnsi"/>
          <w:sz w:val="24"/>
          <w:szCs w:val="24"/>
          <w:lang w:val="en-US"/>
        </w:rPr>
        <w:t>Phylogeny and Sequence Analysis</w:t>
      </w:r>
    </w:p>
    <w:p w14:paraId="5D0D58FA" w14:textId="77777777" w:rsidR="00263C8C" w:rsidRPr="00263C8C" w:rsidRDefault="00263C8C" w:rsidP="00263C8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263C8C">
        <w:rPr>
          <w:rFonts w:cstheme="minorHAnsi"/>
          <w:sz w:val="24"/>
          <w:szCs w:val="24"/>
          <w:lang w:val="en-US"/>
        </w:rPr>
        <w:t>- knowledge about ITS2 (sequence and structure) in phylogenetics</w:t>
      </w:r>
    </w:p>
    <w:p w14:paraId="641B4B95" w14:textId="77777777" w:rsidR="00263C8C" w:rsidRPr="00263C8C" w:rsidRDefault="00263C8C" w:rsidP="00263C8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263C8C">
        <w:rPr>
          <w:rFonts w:cstheme="minorHAnsi"/>
          <w:sz w:val="24"/>
          <w:szCs w:val="24"/>
          <w:lang w:val="en-US"/>
        </w:rPr>
        <w:t>- knowledge about compensatory base changes (CBCs) in ITS2 secondary structures</w:t>
      </w:r>
    </w:p>
    <w:p w14:paraId="062F7F08" w14:textId="77777777" w:rsidR="00263C8C" w:rsidRPr="00263C8C" w:rsidRDefault="00263C8C" w:rsidP="00263C8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263C8C">
        <w:rPr>
          <w:rFonts w:cstheme="minorHAnsi"/>
          <w:sz w:val="24"/>
          <w:szCs w:val="24"/>
          <w:lang w:val="en-US"/>
        </w:rPr>
        <w:t>- knowledge about a sequence-structure database (ITS2 database)</w:t>
      </w:r>
    </w:p>
    <w:p w14:paraId="0ADAC919" w14:textId="77777777" w:rsidR="001B5D40" w:rsidRPr="00263C8C" w:rsidRDefault="001B5D40" w:rsidP="00263C8C">
      <w:pPr>
        <w:spacing w:line="360" w:lineRule="auto"/>
        <w:rPr>
          <w:rFonts w:cstheme="minorHAnsi"/>
          <w:sz w:val="24"/>
          <w:szCs w:val="24"/>
          <w:lang w:val="en-US"/>
        </w:rPr>
      </w:pPr>
    </w:p>
    <w:sectPr w:rsidR="001B5D40" w:rsidRPr="00263C8C" w:rsidSect="00DD60F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C"/>
    <w:rsid w:val="001B5D40"/>
    <w:rsid w:val="00263C8C"/>
    <w:rsid w:val="005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3A5C"/>
  <w15:chartTrackingRefBased/>
  <w15:docId w15:val="{85CFDD7C-2B9A-4952-8DA9-A010C797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226</Characters>
  <Application>Microsoft Office Word</Application>
  <DocSecurity>0</DocSecurity>
  <Lines>1</Lines>
  <Paragraphs>1</Paragraphs>
  <ScaleCrop>false</ScaleCrop>
  <Company>Universitaet Wuerzburg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Schröder-Köhne</dc:creator>
  <cp:keywords/>
  <dc:description/>
  <cp:lastModifiedBy>Stephan Schröder-Köhne</cp:lastModifiedBy>
  <cp:revision>1</cp:revision>
  <dcterms:created xsi:type="dcterms:W3CDTF">2021-12-14T12:43:00Z</dcterms:created>
  <dcterms:modified xsi:type="dcterms:W3CDTF">2021-12-14T12:45:00Z</dcterms:modified>
</cp:coreProperties>
</file>